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 (Web)"/>
        <w:pBdr>
          <w:top w:val="nil"/>
          <w:left w:val="nil"/>
          <w:bottom w:val="single" w:color="000000" w:sz="12" w:space="0" w:shadow="0" w:frame="0"/>
          <w:right w:val="nil"/>
        </w:pBdr>
        <w:spacing w:before="0" w:line="360" w:lineRule="auto"/>
        <w:jc w:val="center"/>
        <w:rPr>
          <w:rFonts w:ascii="Trebuchet MS" w:cs="Trebuchet MS" w:hAnsi="Trebuchet MS" w:eastAsia="Trebuchet MS"/>
          <w:b w:val="1"/>
          <w:bCs w:val="1"/>
          <w:color w:val="212529"/>
          <w:u w:color="212529"/>
        </w:rPr>
      </w:pPr>
      <w:r>
        <w:rPr>
          <w:rFonts w:ascii="Trebuchet MS" w:hAnsi="Trebuchet MS"/>
          <w:b w:val="1"/>
          <w:bCs w:val="1"/>
          <w:color w:val="212529"/>
          <w:u w:color="212529"/>
          <w:rtl w:val="0"/>
          <w:lang w:val="de-DE"/>
        </w:rPr>
        <w:t>Einstiegsszenario Hebelschere</w:t>
      </w:r>
    </w:p>
    <w:p>
      <w:pPr>
        <w:pStyle w:val="Normal (Web)"/>
        <w:spacing w:before="0" w:line="360" w:lineRule="auto"/>
        <w:jc w:val="both"/>
        <w:rPr>
          <w:rFonts w:ascii="Trebuchet MS" w:cs="Trebuchet MS" w:hAnsi="Trebuchet MS" w:eastAsia="Trebuchet MS"/>
          <w:color w:val="212529"/>
          <w:u w:color="212529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12529"/>
          <w:u w:color="212529"/>
        </w:rPr>
        <w:br w:type="textWrapping"/>
      </w:r>
      <w:r>
        <w:rPr>
          <w:rFonts w:ascii="Trebuchet MS" w:hAnsi="Trebuchet MS"/>
          <w:color w:val="212529"/>
          <w:u w:color="212529"/>
          <w:rtl w:val="0"/>
          <w:lang w:val="de-DE"/>
        </w:rPr>
        <w:t>Die Einzelteile 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 xml:space="preserve">r den Zusammenbau der Hebelschere </w:t>
      </w:r>
      <w:r>
        <w:rPr>
          <w:rFonts w:ascii="Trebuchet MS" w:hAnsi="Trebuchet MS"/>
          <w:color w:val="212529"/>
          <w:u w:color="212529"/>
          <w:rtl w:val="0"/>
          <w:lang w:val="de-DE"/>
        </w:rPr>
        <w:t>sind vorhanden</w:t>
      </w:r>
      <w:r>
        <w:rPr>
          <w:rFonts w:ascii="Trebuchet MS" w:hAnsi="Trebuchet MS"/>
          <w:color w:val="212529"/>
          <w:u w:color="212529"/>
          <w:rtl w:val="0"/>
          <w:lang w:val="de-DE"/>
        </w:rPr>
        <w:t>. Die Hebelschere soll nun montiert werden. Ihr Chef hat einen wichtigen betrieblichen Auftrag 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r Sie und deshalb k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ö</w:t>
      </w:r>
      <w:r>
        <w:rPr>
          <w:rFonts w:ascii="Trebuchet MS" w:hAnsi="Trebuchet MS"/>
          <w:color w:val="212529"/>
          <w:u w:color="212529"/>
          <w:rtl w:val="0"/>
          <w:lang w:val="de-DE"/>
        </w:rPr>
        <w:t xml:space="preserve">nnen Sie die Montage nicht selbst 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bernehmen. Die Montage der Hebelschere soll nach au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ß</w:t>
      </w:r>
      <w:r>
        <w:rPr>
          <w:rFonts w:ascii="Trebuchet MS" w:hAnsi="Trebuchet MS"/>
          <w:color w:val="212529"/>
          <w:u w:color="212529"/>
          <w:rtl w:val="0"/>
          <w:lang w:val="de-DE"/>
        </w:rPr>
        <w:t>en gegeben werden.</w:t>
      </w:r>
    </w:p>
    <w:p>
      <w:pPr>
        <w:pStyle w:val="Normal (Web)"/>
        <w:spacing w:before="0" w:line="360" w:lineRule="auto"/>
        <w:jc w:val="both"/>
        <w:rPr>
          <w:rFonts w:ascii="Trebuchet MS" w:cs="Trebuchet MS" w:hAnsi="Trebuchet MS" w:eastAsia="Trebuchet MS"/>
          <w:color w:val="212529"/>
          <w:u w:color="212529"/>
        </w:rPr>
      </w:pPr>
      <w:r>
        <w:rPr>
          <w:rFonts w:ascii="Trebuchet MS" w:hAnsi="Trebuchet MS"/>
          <w:color w:val="212529"/>
          <w:u w:color="212529"/>
          <w:rtl w:val="0"/>
          <w:lang w:val="de-DE"/>
        </w:rPr>
        <w:t>Ihre Aufgabe ist es, drei aussagef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hige Angebote 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r eine kosteng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nstige, zeitnahe Ausf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hrung einzuholen. Selbstverst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ndlich ist nat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rlich, dass eine einwandfreie Funktion und Qualit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t abgeliefert wird. Die 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r die Montage notwendige Fertigung (Bohren, Reiben) sowie die ben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ö</w:t>
      </w:r>
      <w:r>
        <w:rPr>
          <w:rFonts w:ascii="Trebuchet MS" w:hAnsi="Trebuchet MS"/>
          <w:color w:val="212529"/>
          <w:u w:color="212529"/>
          <w:rtl w:val="0"/>
          <w:lang w:val="de-DE"/>
        </w:rPr>
        <w:t>tigten Normteile (Stifte, Schrauben, Muttern) sind von Extern mit auszuf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hren/einzubringen.</w:t>
      </w:r>
    </w:p>
    <w:p>
      <w:pPr>
        <w:pStyle w:val="Normal (Web)"/>
        <w:spacing w:before="0" w:line="360" w:lineRule="auto"/>
        <w:jc w:val="both"/>
        <w:rPr>
          <w:rFonts w:ascii="Trebuchet MS" w:cs="Trebuchet MS" w:hAnsi="Trebuchet MS" w:eastAsia="Trebuchet MS"/>
          <w:color w:val="212529"/>
          <w:u w:color="212529"/>
        </w:rPr>
      </w:pPr>
      <w:r>
        <w:rPr>
          <w:rFonts w:ascii="Trebuchet MS" w:hAnsi="Trebuchet MS"/>
          <w:color w:val="212529"/>
          <w:u w:color="212529"/>
          <w:rtl w:val="0"/>
          <w:lang w:val="de-DE"/>
        </w:rPr>
        <w:t>Ihre Funktions- und Qualit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tsanforderungen sind in der Anfrage einzuarbeiten.</w:t>
      </w:r>
    </w:p>
    <w:p>
      <w:pPr>
        <w:pStyle w:val="Normal (Web)"/>
        <w:spacing w:before="0" w:line="360" w:lineRule="auto"/>
        <w:jc w:val="both"/>
        <w:rPr>
          <w:rFonts w:ascii="Trebuchet MS" w:cs="Trebuchet MS" w:hAnsi="Trebuchet MS" w:eastAsia="Trebuchet MS"/>
          <w:color w:val="212529"/>
          <w:u w:color="212529"/>
        </w:rPr>
      </w:pPr>
      <w:r>
        <w:rPr>
          <w:rFonts w:ascii="Trebuchet MS" w:hAnsi="Trebuchet MS"/>
          <w:color w:val="212529"/>
          <w:u w:color="212529"/>
          <w:rtl w:val="0"/>
          <w:lang w:val="de-DE"/>
        </w:rPr>
        <w:t>Die fertig montierte Hebelschere soll nach Auftragsvergabe sp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testens innerhalb 4 Wochen geliefert werden. Die Hebelschere ist f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r den Transport entsprechend zu verpacken. Diese Kosten m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ü</w:t>
      </w:r>
      <w:r>
        <w:rPr>
          <w:rFonts w:ascii="Trebuchet MS" w:hAnsi="Trebuchet MS"/>
          <w:color w:val="212529"/>
          <w:u w:color="212529"/>
          <w:rtl w:val="0"/>
          <w:lang w:val="de-DE"/>
        </w:rPr>
        <w:t>ssen im Angebot enthalten sein. Fragen Sie Rabattm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ö</w:t>
      </w:r>
      <w:r>
        <w:rPr>
          <w:rFonts w:ascii="Trebuchet MS" w:hAnsi="Trebuchet MS"/>
          <w:color w:val="212529"/>
          <w:u w:color="212529"/>
          <w:rtl w:val="0"/>
          <w:lang w:val="de-DE"/>
        </w:rPr>
        <w:t>glichkeiten bei sofortiger Zahlung ab.</w:t>
      </w:r>
    </w:p>
    <w:p>
      <w:pPr>
        <w:pStyle w:val="Normal (Web)"/>
        <w:spacing w:before="0" w:line="360" w:lineRule="auto"/>
        <w:jc w:val="both"/>
      </w:pPr>
      <w:r>
        <w:rPr>
          <w:rFonts w:ascii="Trebuchet MS" w:hAnsi="Trebuchet MS"/>
          <w:color w:val="212529"/>
          <w:u w:color="212529"/>
          <w:rtl w:val="0"/>
          <w:lang w:val="de-DE"/>
        </w:rPr>
        <w:t>Die Rechnung soll in der Lieferung beigelegt sein. Die Rechnungsadresse ist die Schuladresse zu Ihren H</w:t>
      </w:r>
      <w:r>
        <w:rPr>
          <w:rFonts w:ascii="Trebuchet MS" w:hAnsi="Trebuchet MS" w:hint="default"/>
          <w:color w:val="212529"/>
          <w:u w:color="212529"/>
          <w:rtl w:val="0"/>
          <w:lang w:val="de-DE"/>
        </w:rPr>
        <w:t>ä</w:t>
      </w:r>
      <w:r>
        <w:rPr>
          <w:rFonts w:ascii="Trebuchet MS" w:hAnsi="Trebuchet MS"/>
          <w:color w:val="212529"/>
          <w:u w:color="212529"/>
          <w:rtl w:val="0"/>
          <w:lang w:val="de-DE"/>
        </w:rPr>
        <w:t>nden.</w:t>
      </w:r>
      <w:r>
        <w:rPr>
          <w:rFonts w:ascii="Segoe UI" w:cs="Segoe UI" w:hAnsi="Segoe UI" w:eastAsia="Segoe UI"/>
          <w:color w:val="212529"/>
          <w:u w:color="212529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1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