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A10DE" w:rsidRPr="00EF76A8" w:rsidRDefault="00EA10DE" w:rsidP="00EA10DE">
      <w:pPr>
        <w:pageBreakBefore/>
        <w:shd w:val="clear" w:color="auto" w:fill="92D050"/>
        <w:tabs>
          <w:tab w:val="right" w:pos="9639"/>
        </w:tabs>
        <w:jc w:val="both"/>
        <w:rPr>
          <w:b/>
          <w:sz w:val="6"/>
        </w:rPr>
      </w:pPr>
    </w:p>
    <w:p w:rsidR="00EA10DE" w:rsidRPr="00A163D5" w:rsidRDefault="00EA10DE" w:rsidP="00EA10DE">
      <w:pPr>
        <w:shd w:val="clear" w:color="auto" w:fill="92D050"/>
        <w:tabs>
          <w:tab w:val="right" w:pos="9639"/>
        </w:tabs>
        <w:jc w:val="center"/>
        <w:rPr>
          <w:rFonts w:ascii="Arial Narrow" w:hAnsi="Arial Narrow"/>
          <w:b/>
        </w:rPr>
      </w:pPr>
      <w:r w:rsidRPr="009324D1">
        <w:rPr>
          <w:rFonts w:ascii="Arial Narrow" w:hAnsi="Arial Narrow"/>
          <w:sz w:val="18"/>
          <w:szCs w:val="18"/>
        </w:rPr>
        <w:t xml:space="preserve">Lösungshinweise: </w:t>
      </w:r>
      <w:r w:rsidR="008C0D97" w:rsidRPr="008C0D97">
        <w:rPr>
          <w:b/>
          <w:sz w:val="22"/>
          <w:szCs w:val="22"/>
        </w:rPr>
        <w:t>Wie sehen die Kinder aus, wenn beide Elternteile unterschiedlich aussehen?</w:t>
      </w:r>
    </w:p>
    <w:p w:rsidR="00EA10DE" w:rsidRPr="00EF76A8" w:rsidRDefault="00EA10DE" w:rsidP="00EA10DE">
      <w:pPr>
        <w:shd w:val="clear" w:color="auto" w:fill="92D050"/>
        <w:tabs>
          <w:tab w:val="right" w:pos="9639"/>
        </w:tabs>
        <w:jc w:val="both"/>
        <w:rPr>
          <w:b/>
          <w:sz w:val="6"/>
        </w:rPr>
      </w:pPr>
      <w:r w:rsidRPr="00EF76A8">
        <w:rPr>
          <w:b/>
          <w:sz w:val="6"/>
        </w:rPr>
        <w:t xml:space="preserve"> </w:t>
      </w:r>
    </w:p>
    <w:p w:rsidR="00B83971" w:rsidRDefault="00B83971" w:rsidP="001165AE">
      <w:pPr>
        <w:rPr>
          <w:color w:val="000000" w:themeColor="text1"/>
        </w:rPr>
      </w:pPr>
    </w:p>
    <w:p w:rsidR="00B83971" w:rsidRDefault="003836FA" w:rsidP="001165AE">
      <w:pPr>
        <w:rPr>
          <w:color w:val="000000" w:themeColor="text1"/>
        </w:rPr>
      </w:pPr>
      <w:r>
        <w:rPr>
          <w:noProof/>
          <w:color w:val="000000" w:themeColor="text1"/>
        </w:rPr>
        <w:drawing>
          <wp:inline distT="0" distB="0" distL="0" distR="0">
            <wp:extent cx="6119495" cy="5871845"/>
            <wp:effectExtent l="0" t="0" r="1905" b="0"/>
            <wp:docPr id="17" name="Grafik 17"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11-20 um 19.44.56.png"/>
                    <pic:cNvPicPr/>
                  </pic:nvPicPr>
                  <pic:blipFill>
                    <a:blip r:embed="rId7"/>
                    <a:stretch>
                      <a:fillRect/>
                    </a:stretch>
                  </pic:blipFill>
                  <pic:spPr>
                    <a:xfrm>
                      <a:off x="0" y="0"/>
                      <a:ext cx="6119495" cy="5871845"/>
                    </a:xfrm>
                    <a:prstGeom prst="rect">
                      <a:avLst/>
                    </a:prstGeom>
                  </pic:spPr>
                </pic:pic>
              </a:graphicData>
            </a:graphic>
          </wp:inline>
        </w:drawing>
      </w:r>
    </w:p>
    <w:p w:rsidR="00BF6D16" w:rsidRDefault="00BF6D16" w:rsidP="00BF6D16">
      <w:pPr>
        <w:tabs>
          <w:tab w:val="left" w:pos="284"/>
        </w:tabs>
        <w:spacing w:before="120"/>
        <w:ind w:left="284" w:hanging="284"/>
        <w:rPr>
          <w:rFonts w:ascii="Times" w:hAnsi="Times"/>
          <w:sz w:val="22"/>
          <w:szCs w:val="22"/>
        </w:rPr>
      </w:pPr>
      <w:r>
        <w:rPr>
          <w:rFonts w:ascii="Times" w:hAnsi="Times"/>
          <w:sz w:val="22"/>
          <w:szCs w:val="22"/>
        </w:rPr>
        <w:t>2.</w:t>
      </w:r>
      <w:r>
        <w:rPr>
          <w:rFonts w:ascii="Times" w:hAnsi="Times"/>
          <w:sz w:val="22"/>
          <w:szCs w:val="22"/>
        </w:rPr>
        <w:tab/>
        <w:t xml:space="preserve">Erkläre, warum die Kinder nicht an Albinismus leiden. </w:t>
      </w:r>
    </w:p>
    <w:p w:rsidR="00407E6F" w:rsidRPr="00E86B28" w:rsidRDefault="00407E6F" w:rsidP="00BF6D16">
      <w:pPr>
        <w:tabs>
          <w:tab w:val="right" w:pos="9637"/>
        </w:tabs>
        <w:spacing w:before="120"/>
        <w:rPr>
          <w:rFonts w:ascii="Times" w:hAnsi="Times"/>
          <w:color w:val="2E74B5" w:themeColor="accent5" w:themeShade="BF"/>
          <w:sz w:val="22"/>
          <w:szCs w:val="22"/>
          <w:u w:val="single"/>
        </w:rPr>
      </w:pPr>
      <w:r>
        <w:rPr>
          <w:rFonts w:ascii="Times" w:hAnsi="Times"/>
          <w:color w:val="2E74B5" w:themeColor="accent5" w:themeShade="BF"/>
          <w:sz w:val="22"/>
          <w:szCs w:val="22"/>
          <w:u w:val="single"/>
        </w:rPr>
        <w:t>(sinngemäß) In den Zellen liegt jeweils auf einem Chromosom ein „normales“ Allel vor und auf einem Chromosom ein „defektes Allel“. Somit kann das „normale“ Enzym gebildet werden und der Farbstoff Melanin wird hergestellt.</w:t>
      </w:r>
      <w:r>
        <w:rPr>
          <w:rFonts w:ascii="Times" w:hAnsi="Times"/>
          <w:color w:val="2E74B5" w:themeColor="accent5" w:themeShade="BF"/>
          <w:sz w:val="22"/>
          <w:szCs w:val="22"/>
          <w:u w:val="single"/>
        </w:rPr>
        <w:br/>
        <w:t>(Vorbereitung für die fachsprachliche Ergänzung: Die Kinder sind mischerbig (heterozygot); das Allel „normal“ ist dominant, das Allel „defekt“ ist rezessiv. Die Eltern sind jeweils reinerbig (homozygot). Vater: homozygot dominant; Mutter: homozygot rezessiv</w:t>
      </w:r>
    </w:p>
    <w:p w:rsidR="00BF6D16" w:rsidRDefault="00BF6D16" w:rsidP="001165AE">
      <w:pPr>
        <w:rPr>
          <w:color w:val="000000" w:themeColor="text1"/>
        </w:rPr>
      </w:pPr>
    </w:p>
    <w:p w:rsidR="008C0D97" w:rsidRPr="00EF76A8" w:rsidRDefault="008C0D97" w:rsidP="008C0D97">
      <w:pPr>
        <w:pageBreakBefore/>
        <w:shd w:val="clear" w:color="auto" w:fill="92D050"/>
        <w:tabs>
          <w:tab w:val="right" w:pos="9639"/>
        </w:tabs>
        <w:jc w:val="both"/>
        <w:rPr>
          <w:b/>
          <w:sz w:val="6"/>
        </w:rPr>
      </w:pPr>
    </w:p>
    <w:p w:rsidR="008C0D97" w:rsidRPr="00A163D5" w:rsidRDefault="008C0D97" w:rsidP="008C0D97">
      <w:pPr>
        <w:shd w:val="clear" w:color="auto" w:fill="92D050"/>
        <w:tabs>
          <w:tab w:val="right" w:pos="9639"/>
        </w:tabs>
        <w:jc w:val="center"/>
        <w:rPr>
          <w:rFonts w:ascii="Arial Narrow" w:hAnsi="Arial Narrow"/>
          <w:b/>
        </w:rPr>
      </w:pPr>
      <w:r w:rsidRPr="009324D1">
        <w:rPr>
          <w:rFonts w:ascii="Arial Narrow" w:hAnsi="Arial Narrow"/>
          <w:sz w:val="18"/>
          <w:szCs w:val="18"/>
        </w:rPr>
        <w:t xml:space="preserve">Lösungshinweise: </w:t>
      </w:r>
      <w:r w:rsidRPr="008C0D97">
        <w:rPr>
          <w:b/>
          <w:sz w:val="22"/>
          <w:szCs w:val="22"/>
        </w:rPr>
        <w:t>Wichtige Fachbegriffe zur Analyse von Vererbungsvorgänge</w:t>
      </w:r>
      <w:r>
        <w:rPr>
          <w:b/>
          <w:sz w:val="22"/>
          <w:szCs w:val="22"/>
        </w:rPr>
        <w:t>n</w:t>
      </w:r>
    </w:p>
    <w:p w:rsidR="008C0D97" w:rsidRPr="00EF76A8" w:rsidRDefault="008C0D97" w:rsidP="008C0D97">
      <w:pPr>
        <w:shd w:val="clear" w:color="auto" w:fill="92D050"/>
        <w:tabs>
          <w:tab w:val="right" w:pos="9639"/>
        </w:tabs>
        <w:jc w:val="both"/>
        <w:rPr>
          <w:b/>
          <w:sz w:val="6"/>
        </w:rPr>
      </w:pPr>
      <w:r w:rsidRPr="00EF76A8">
        <w:rPr>
          <w:b/>
          <w:sz w:val="6"/>
        </w:rPr>
        <w:t xml:space="preserve"> </w:t>
      </w:r>
    </w:p>
    <w:p w:rsidR="008C0D97" w:rsidRDefault="008C0D97" w:rsidP="008C0D97">
      <w:pPr>
        <w:rPr>
          <w:color w:val="000000" w:themeColor="text1"/>
        </w:rPr>
      </w:pPr>
    </w:p>
    <w:p w:rsidR="00CF6E8A" w:rsidRPr="0049637F" w:rsidRDefault="00CF6E8A" w:rsidP="00CF6E8A">
      <w:pPr>
        <w:tabs>
          <w:tab w:val="left" w:pos="284"/>
        </w:tabs>
        <w:rPr>
          <w:rFonts w:ascii="Times" w:hAnsi="Times"/>
          <w:sz w:val="12"/>
          <w:szCs w:val="12"/>
        </w:rPr>
      </w:pPr>
    </w:p>
    <w:tbl>
      <w:tblPr>
        <w:tblStyle w:val="Tabellenraster"/>
        <w:tblW w:w="9634" w:type="dxa"/>
        <w:tblLook w:val="04A0" w:firstRow="1" w:lastRow="0" w:firstColumn="1" w:lastColumn="0" w:noHBand="0" w:noVBand="1"/>
      </w:tblPr>
      <w:tblGrid>
        <w:gridCol w:w="1630"/>
        <w:gridCol w:w="8004"/>
      </w:tblGrid>
      <w:tr w:rsidR="00CF6E8A" w:rsidRPr="00C04024" w:rsidTr="00E71935">
        <w:tc>
          <w:tcPr>
            <w:tcW w:w="1555" w:type="dxa"/>
            <w:tcBorders>
              <w:top w:val="nil"/>
              <w:left w:val="nil"/>
              <w:bottom w:val="double" w:sz="4" w:space="0" w:color="auto"/>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rPr>
              <w:t>Begriff</w:t>
            </w:r>
          </w:p>
        </w:tc>
        <w:tc>
          <w:tcPr>
            <w:tcW w:w="8079" w:type="dxa"/>
            <w:tcBorders>
              <w:top w:val="nil"/>
              <w:left w:val="double" w:sz="4" w:space="0" w:color="auto"/>
              <w:bottom w:val="double" w:sz="4" w:space="0" w:color="auto"/>
              <w:right w:val="nil"/>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rPr>
              <w:t>Erklärung (ggf. zeichnerische Darstellung)</w:t>
            </w:r>
          </w:p>
        </w:tc>
      </w:tr>
      <w:tr w:rsidR="00CF6E8A" w:rsidRPr="00C04024" w:rsidTr="00E71935">
        <w:tc>
          <w:tcPr>
            <w:tcW w:w="1555" w:type="dxa"/>
            <w:tcBorders>
              <w:top w:val="double" w:sz="4" w:space="0" w:color="auto"/>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proofErr w:type="spellStart"/>
            <w:r w:rsidRPr="00C04024">
              <w:rPr>
                <w:rFonts w:ascii="Times" w:hAnsi="Times"/>
                <w:lang w:val="en-US"/>
              </w:rPr>
              <w:t>homologe</w:t>
            </w:r>
            <w:proofErr w:type="spellEnd"/>
            <w:r w:rsidRPr="00C04024">
              <w:rPr>
                <w:rFonts w:ascii="Times" w:hAnsi="Times"/>
                <w:lang w:val="en-US"/>
              </w:rPr>
              <w:t xml:space="preserve"> </w:t>
            </w:r>
            <w:proofErr w:type="spellStart"/>
            <w:r w:rsidRPr="00C04024">
              <w:rPr>
                <w:rFonts w:ascii="Times" w:hAnsi="Times"/>
                <w:lang w:val="en-US"/>
              </w:rPr>
              <w:t>Chromosomen</w:t>
            </w:r>
            <w:proofErr w:type="spellEnd"/>
          </w:p>
        </w:tc>
        <w:tc>
          <w:tcPr>
            <w:tcW w:w="8079" w:type="dxa"/>
            <w:tcBorders>
              <w:top w:val="double" w:sz="4" w:space="0" w:color="auto"/>
              <w:left w:val="double" w:sz="4" w:space="0" w:color="auto"/>
              <w:right w:val="nil"/>
            </w:tcBorders>
          </w:tcPr>
          <w:p w:rsidR="00CF6E8A" w:rsidRPr="00C04024" w:rsidRDefault="00C04024" w:rsidP="00E71935">
            <w:pPr>
              <w:tabs>
                <w:tab w:val="left" w:pos="284"/>
              </w:tabs>
              <w:spacing w:before="120"/>
              <w:rPr>
                <w:rFonts w:ascii="Times" w:hAnsi="Times"/>
              </w:rPr>
            </w:pPr>
            <w:r w:rsidRPr="00C04024">
              <w:rPr>
                <w:rFonts w:ascii="Times" w:hAnsi="Times"/>
              </w:rPr>
              <w:t xml:space="preserve">Chromosomen, die die gleiche Form und Größe sowie den gleichen Genbestand aufweisen (siehe Thema </w:t>
            </w:r>
            <w:r w:rsidR="00292C44">
              <w:rPr>
                <w:rFonts w:ascii="Times" w:hAnsi="Times"/>
              </w:rPr>
              <w:t>6</w:t>
            </w:r>
            <w:r w:rsidRPr="00C04024">
              <w:rPr>
                <w:rFonts w:ascii="Times" w:hAnsi="Times"/>
              </w:rPr>
              <w:t>a&amp;</w:t>
            </w:r>
            <w:r w:rsidR="00292C44">
              <w:rPr>
                <w:rFonts w:ascii="Times" w:hAnsi="Times"/>
              </w:rPr>
              <w:t>6</w:t>
            </w:r>
            <w:r w:rsidRPr="00C04024">
              <w:rPr>
                <w:rFonts w:ascii="Times" w:hAnsi="Times"/>
              </w:rPr>
              <w:t>b)</w:t>
            </w:r>
          </w:p>
        </w:tc>
      </w:tr>
      <w:tr w:rsidR="00CF6E8A" w:rsidRPr="00C04024" w:rsidTr="00E71935">
        <w:tc>
          <w:tcPr>
            <w:tcW w:w="1555" w:type="dxa"/>
            <w:tcBorders>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lang w:val="en-US"/>
              </w:rPr>
              <w:t>Gen</w:t>
            </w:r>
          </w:p>
        </w:tc>
        <w:tc>
          <w:tcPr>
            <w:tcW w:w="8079" w:type="dxa"/>
            <w:tcBorders>
              <w:left w:val="double" w:sz="4" w:space="0" w:color="auto"/>
              <w:right w:val="nil"/>
            </w:tcBorders>
          </w:tcPr>
          <w:p w:rsidR="00CF6E8A" w:rsidRPr="00C04024" w:rsidRDefault="00E16F9F" w:rsidP="00E71935">
            <w:pPr>
              <w:tabs>
                <w:tab w:val="left" w:pos="284"/>
              </w:tabs>
              <w:spacing w:before="120"/>
              <w:rPr>
                <w:rFonts w:ascii="Times" w:hAnsi="Times"/>
              </w:rPr>
            </w:pPr>
            <w:r w:rsidRPr="00C04024">
              <w:rPr>
                <w:rFonts w:ascii="Times" w:hAnsi="Times"/>
              </w:rPr>
              <w:t xml:space="preserve">DNA-Abschnitt, der als Erbeinheit </w:t>
            </w:r>
            <w:proofErr w:type="spellStart"/>
            <w:r w:rsidRPr="00C04024">
              <w:rPr>
                <w:rFonts w:ascii="Times" w:hAnsi="Times"/>
              </w:rPr>
              <w:t>für</w:t>
            </w:r>
            <w:proofErr w:type="spellEnd"/>
            <w:r w:rsidRPr="00C04024">
              <w:rPr>
                <w:rFonts w:ascii="Times" w:hAnsi="Times"/>
              </w:rPr>
              <w:t xml:space="preserve"> </w:t>
            </w:r>
            <w:proofErr w:type="gramStart"/>
            <w:r w:rsidRPr="00C04024">
              <w:rPr>
                <w:rFonts w:ascii="Times" w:hAnsi="Times"/>
              </w:rPr>
              <w:t>eine Enzym</w:t>
            </w:r>
            <w:proofErr w:type="gramEnd"/>
            <w:r w:rsidRPr="00C04024">
              <w:rPr>
                <w:rFonts w:ascii="Times" w:hAnsi="Times"/>
              </w:rPr>
              <w:t xml:space="preserve"> codiert (siehe Thema 5a&amp;5b)</w:t>
            </w:r>
          </w:p>
        </w:tc>
      </w:tr>
      <w:tr w:rsidR="00CF6E8A" w:rsidRPr="00C04024" w:rsidTr="00E71935">
        <w:tc>
          <w:tcPr>
            <w:tcW w:w="1555" w:type="dxa"/>
            <w:tcBorders>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proofErr w:type="spellStart"/>
            <w:r w:rsidRPr="00C04024">
              <w:rPr>
                <w:rFonts w:ascii="Times" w:hAnsi="Times"/>
                <w:lang w:val="en-US"/>
              </w:rPr>
              <w:t>Genvariante</w:t>
            </w:r>
            <w:proofErr w:type="spellEnd"/>
            <w:r w:rsidRPr="00C04024">
              <w:rPr>
                <w:rFonts w:ascii="Times" w:hAnsi="Times"/>
                <w:lang w:val="en-US"/>
              </w:rPr>
              <w:t xml:space="preserve"> (</w:t>
            </w:r>
            <w:proofErr w:type="spellStart"/>
            <w:r w:rsidRPr="00C04024">
              <w:rPr>
                <w:rFonts w:ascii="Times" w:hAnsi="Times"/>
                <w:lang w:val="en-US"/>
              </w:rPr>
              <w:t>Allel</w:t>
            </w:r>
            <w:proofErr w:type="spellEnd"/>
            <w:r w:rsidRPr="00C04024">
              <w:rPr>
                <w:rFonts w:ascii="Times" w:hAnsi="Times"/>
                <w:lang w:val="en-US"/>
              </w:rPr>
              <w:t>)</w:t>
            </w:r>
          </w:p>
        </w:tc>
        <w:tc>
          <w:tcPr>
            <w:tcW w:w="8079" w:type="dxa"/>
            <w:tcBorders>
              <w:left w:val="double" w:sz="4" w:space="0" w:color="auto"/>
              <w:right w:val="nil"/>
            </w:tcBorders>
          </w:tcPr>
          <w:p w:rsidR="00CF6E8A" w:rsidRPr="00C04024" w:rsidRDefault="00FF6949" w:rsidP="00FF6949">
            <w:pPr>
              <w:tabs>
                <w:tab w:val="left" w:pos="284"/>
              </w:tabs>
              <w:spacing w:before="120"/>
              <w:rPr>
                <w:rFonts w:ascii="Times" w:hAnsi="Times"/>
              </w:rPr>
            </w:pPr>
            <w:r w:rsidRPr="00C04024">
              <w:rPr>
                <w:rFonts w:ascii="Times" w:hAnsi="Times"/>
              </w:rPr>
              <w:t xml:space="preserve">eine von mehreren möglichen Varianten eines Gens, von denen diploide Zellen immer zwei enthalten (mögliche Kombinationen AA, Aa und </w:t>
            </w:r>
            <w:proofErr w:type="spellStart"/>
            <w:r w:rsidRPr="00C04024">
              <w:rPr>
                <w:rFonts w:ascii="Times" w:hAnsi="Times"/>
              </w:rPr>
              <w:t>aa</w:t>
            </w:r>
            <w:proofErr w:type="spellEnd"/>
            <w:r w:rsidRPr="00C04024">
              <w:rPr>
                <w:rFonts w:ascii="Times" w:hAnsi="Times"/>
              </w:rPr>
              <w:t>)</w:t>
            </w:r>
          </w:p>
        </w:tc>
      </w:tr>
      <w:tr w:rsidR="00CF6E8A" w:rsidRPr="00C04024" w:rsidTr="00E71935">
        <w:tc>
          <w:tcPr>
            <w:tcW w:w="1555" w:type="dxa"/>
            <w:tcBorders>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rPr>
              <w:t>reinerbig (homozygot)</w:t>
            </w:r>
          </w:p>
        </w:tc>
        <w:tc>
          <w:tcPr>
            <w:tcW w:w="8079" w:type="dxa"/>
            <w:tcBorders>
              <w:left w:val="double" w:sz="4" w:space="0" w:color="auto"/>
              <w:right w:val="nil"/>
            </w:tcBorders>
          </w:tcPr>
          <w:p w:rsidR="00CF6E8A" w:rsidRPr="00C04024" w:rsidRDefault="00292C44" w:rsidP="00E71935">
            <w:pPr>
              <w:tabs>
                <w:tab w:val="left" w:pos="284"/>
              </w:tabs>
              <w:spacing w:before="120"/>
              <w:rPr>
                <w:rFonts w:ascii="Times" w:hAnsi="Times"/>
              </w:rPr>
            </w:pPr>
            <w:r w:rsidRPr="00292C44">
              <w:rPr>
                <w:rFonts w:ascii="Times" w:hAnsi="Times"/>
              </w:rPr>
              <w:t xml:space="preserve">mit zwei </w:t>
            </w:r>
            <w:r>
              <w:rPr>
                <w:rFonts w:ascii="Times" w:hAnsi="Times"/>
              </w:rPr>
              <w:t>identischen</w:t>
            </w:r>
            <w:r w:rsidRPr="00292C44">
              <w:rPr>
                <w:rFonts w:ascii="Times" w:hAnsi="Times"/>
              </w:rPr>
              <w:t xml:space="preserve"> Allelen </w:t>
            </w:r>
            <w:proofErr w:type="spellStart"/>
            <w:r w:rsidRPr="00292C44">
              <w:rPr>
                <w:rFonts w:ascii="Times" w:hAnsi="Times"/>
              </w:rPr>
              <w:t>für</w:t>
            </w:r>
            <w:proofErr w:type="spellEnd"/>
            <w:r w:rsidRPr="00292C44">
              <w:rPr>
                <w:rFonts w:ascii="Times" w:hAnsi="Times"/>
              </w:rPr>
              <w:t xml:space="preserve"> ein bestimmtes</w:t>
            </w:r>
            <w:r>
              <w:rPr>
                <w:rFonts w:ascii="Times" w:hAnsi="Times"/>
              </w:rPr>
              <w:t xml:space="preserve"> Gen</w:t>
            </w:r>
            <w:r w:rsidRPr="00292C44">
              <w:rPr>
                <w:rFonts w:ascii="Times" w:hAnsi="Times"/>
              </w:rPr>
              <w:t xml:space="preserve"> ausgestattet (im Gegensatz zu </w:t>
            </w:r>
            <w:r>
              <w:rPr>
                <w:rFonts w:ascii="Times" w:hAnsi="Times"/>
              </w:rPr>
              <w:t>heterozygot= misch</w:t>
            </w:r>
            <w:r w:rsidRPr="00292C44">
              <w:rPr>
                <w:rFonts w:ascii="Times" w:hAnsi="Times"/>
              </w:rPr>
              <w:t>erbig</w:t>
            </w:r>
            <w:r>
              <w:rPr>
                <w:rFonts w:ascii="Times" w:hAnsi="Times"/>
              </w:rPr>
              <w:t xml:space="preserve">; Genotypen AA oder </w:t>
            </w:r>
            <w:proofErr w:type="spellStart"/>
            <w:r>
              <w:rPr>
                <w:rFonts w:ascii="Times" w:hAnsi="Times"/>
              </w:rPr>
              <w:t>aa</w:t>
            </w:r>
            <w:proofErr w:type="spellEnd"/>
          </w:p>
        </w:tc>
      </w:tr>
      <w:tr w:rsidR="00CF6E8A" w:rsidRPr="00C04024" w:rsidTr="00E71935">
        <w:tc>
          <w:tcPr>
            <w:tcW w:w="1555" w:type="dxa"/>
            <w:tcBorders>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rPr>
              <w:t>mischerbig (heterozygot)</w:t>
            </w:r>
          </w:p>
        </w:tc>
        <w:tc>
          <w:tcPr>
            <w:tcW w:w="8079" w:type="dxa"/>
            <w:tcBorders>
              <w:left w:val="double" w:sz="4" w:space="0" w:color="auto"/>
              <w:right w:val="nil"/>
            </w:tcBorders>
          </w:tcPr>
          <w:p w:rsidR="00CF6E8A" w:rsidRPr="00C04024" w:rsidRDefault="00292C44" w:rsidP="00292C44">
            <w:pPr>
              <w:tabs>
                <w:tab w:val="left" w:pos="284"/>
              </w:tabs>
              <w:spacing w:before="120"/>
              <w:rPr>
                <w:rFonts w:ascii="Times" w:hAnsi="Times"/>
              </w:rPr>
            </w:pPr>
            <w:r w:rsidRPr="00292C44">
              <w:rPr>
                <w:rFonts w:ascii="Times" w:hAnsi="Times"/>
              </w:rPr>
              <w:t xml:space="preserve">mit zwei verschiedenen Allelen </w:t>
            </w:r>
            <w:proofErr w:type="spellStart"/>
            <w:r w:rsidRPr="00292C44">
              <w:rPr>
                <w:rFonts w:ascii="Times" w:hAnsi="Times"/>
              </w:rPr>
              <w:t>für</w:t>
            </w:r>
            <w:proofErr w:type="spellEnd"/>
            <w:r w:rsidRPr="00292C44">
              <w:rPr>
                <w:rFonts w:ascii="Times" w:hAnsi="Times"/>
              </w:rPr>
              <w:t xml:space="preserve"> ein bestimmtes</w:t>
            </w:r>
            <w:r>
              <w:rPr>
                <w:rFonts w:ascii="Times" w:hAnsi="Times"/>
              </w:rPr>
              <w:t xml:space="preserve"> Gen</w:t>
            </w:r>
            <w:r w:rsidRPr="00292C44">
              <w:rPr>
                <w:rFonts w:ascii="Times" w:hAnsi="Times"/>
              </w:rPr>
              <w:t xml:space="preserve"> ausgestattet (im Gegensatz zu </w:t>
            </w:r>
            <w:r>
              <w:rPr>
                <w:rFonts w:ascii="Times" w:hAnsi="Times"/>
              </w:rPr>
              <w:t xml:space="preserve">homozygot= </w:t>
            </w:r>
            <w:r w:rsidRPr="00292C44">
              <w:rPr>
                <w:rFonts w:ascii="Times" w:hAnsi="Times"/>
              </w:rPr>
              <w:t>reinerbig)</w:t>
            </w:r>
            <w:r>
              <w:rPr>
                <w:rFonts w:ascii="Times" w:hAnsi="Times"/>
              </w:rPr>
              <w:t>, Genotyp Aa</w:t>
            </w:r>
          </w:p>
        </w:tc>
      </w:tr>
      <w:tr w:rsidR="00CF6E8A" w:rsidRPr="00C04024" w:rsidTr="00E71935">
        <w:tc>
          <w:tcPr>
            <w:tcW w:w="1555" w:type="dxa"/>
            <w:tcBorders>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lang w:val="en-US"/>
              </w:rPr>
            </w:pPr>
            <w:proofErr w:type="spellStart"/>
            <w:r w:rsidRPr="00C04024">
              <w:rPr>
                <w:rFonts w:ascii="Times" w:hAnsi="Times"/>
                <w:lang w:val="en-US"/>
              </w:rPr>
              <w:t>dominantes</w:t>
            </w:r>
            <w:proofErr w:type="spellEnd"/>
            <w:r w:rsidRPr="00C04024">
              <w:rPr>
                <w:rFonts w:ascii="Times" w:hAnsi="Times"/>
                <w:lang w:val="en-US"/>
              </w:rPr>
              <w:t xml:space="preserve"> </w:t>
            </w:r>
            <w:proofErr w:type="spellStart"/>
            <w:r w:rsidRPr="00C04024">
              <w:rPr>
                <w:rFonts w:ascii="Times" w:hAnsi="Times"/>
                <w:lang w:val="en-US"/>
              </w:rPr>
              <w:t>Allel</w:t>
            </w:r>
            <w:proofErr w:type="spellEnd"/>
          </w:p>
        </w:tc>
        <w:tc>
          <w:tcPr>
            <w:tcW w:w="8079" w:type="dxa"/>
            <w:tcBorders>
              <w:left w:val="double" w:sz="4" w:space="0" w:color="auto"/>
              <w:right w:val="nil"/>
            </w:tcBorders>
          </w:tcPr>
          <w:p w:rsidR="00CF6E8A" w:rsidRPr="00C04024" w:rsidRDefault="00FF6949" w:rsidP="00E71935">
            <w:pPr>
              <w:tabs>
                <w:tab w:val="left" w:pos="284"/>
              </w:tabs>
              <w:spacing w:before="120"/>
              <w:rPr>
                <w:rFonts w:ascii="Times" w:hAnsi="Times"/>
              </w:rPr>
            </w:pPr>
            <w:r w:rsidRPr="00C04024">
              <w:rPr>
                <w:rFonts w:ascii="Times" w:hAnsi="Times"/>
              </w:rPr>
              <w:t xml:space="preserve">ein Allel, das bei heterozygoten Lebewesen (Aa) zur Ausprägung eines Merkmals </w:t>
            </w:r>
            <w:proofErr w:type="spellStart"/>
            <w:r w:rsidRPr="00C04024">
              <w:rPr>
                <w:rFonts w:ascii="Times" w:hAnsi="Times"/>
              </w:rPr>
              <w:t>führt</w:t>
            </w:r>
            <w:proofErr w:type="spellEnd"/>
            <w:r w:rsidRPr="00C04024">
              <w:rPr>
                <w:rFonts w:ascii="Times" w:hAnsi="Times"/>
              </w:rPr>
              <w:t xml:space="preserve"> (im Gegensatz </w:t>
            </w:r>
            <w:proofErr w:type="gramStart"/>
            <w:r w:rsidRPr="00C04024">
              <w:rPr>
                <w:rFonts w:ascii="Times" w:hAnsi="Times"/>
              </w:rPr>
              <w:t>zu rezessives Allel</w:t>
            </w:r>
            <w:proofErr w:type="gramEnd"/>
            <w:r w:rsidRPr="00C04024">
              <w:rPr>
                <w:rFonts w:ascii="Times" w:hAnsi="Times"/>
              </w:rPr>
              <w:t>)</w:t>
            </w:r>
          </w:p>
        </w:tc>
      </w:tr>
      <w:tr w:rsidR="00CF6E8A" w:rsidRPr="00C04024" w:rsidTr="00E71935">
        <w:tc>
          <w:tcPr>
            <w:tcW w:w="1555" w:type="dxa"/>
            <w:tcBorders>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rPr>
              <w:t>rezessives Allel</w:t>
            </w:r>
          </w:p>
        </w:tc>
        <w:tc>
          <w:tcPr>
            <w:tcW w:w="8079" w:type="dxa"/>
            <w:tcBorders>
              <w:left w:val="double" w:sz="4" w:space="0" w:color="auto"/>
              <w:right w:val="nil"/>
            </w:tcBorders>
          </w:tcPr>
          <w:p w:rsidR="00CF6E8A" w:rsidRPr="00C04024" w:rsidRDefault="00FF6949" w:rsidP="00E71935">
            <w:pPr>
              <w:tabs>
                <w:tab w:val="left" w:pos="284"/>
              </w:tabs>
              <w:spacing w:before="120"/>
              <w:rPr>
                <w:rFonts w:ascii="Times" w:hAnsi="Times"/>
              </w:rPr>
            </w:pPr>
            <w:r w:rsidRPr="00C04024">
              <w:rPr>
                <w:rFonts w:ascii="Times" w:hAnsi="Times"/>
              </w:rPr>
              <w:t xml:space="preserve">ein Allel, das bei heterozygoten Lebewesen (Aa) nicht zur Ausprägung eines Merkmals </w:t>
            </w:r>
            <w:proofErr w:type="spellStart"/>
            <w:r w:rsidRPr="00C04024">
              <w:rPr>
                <w:rFonts w:ascii="Times" w:hAnsi="Times"/>
              </w:rPr>
              <w:t>führt</w:t>
            </w:r>
            <w:proofErr w:type="spellEnd"/>
            <w:r w:rsidRPr="00C04024">
              <w:rPr>
                <w:rFonts w:ascii="Times" w:hAnsi="Times"/>
              </w:rPr>
              <w:t xml:space="preserve"> (im Gegensatz </w:t>
            </w:r>
            <w:proofErr w:type="gramStart"/>
            <w:r w:rsidRPr="00C04024">
              <w:rPr>
                <w:rFonts w:ascii="Times" w:hAnsi="Times"/>
              </w:rPr>
              <w:t>zu dominantes Allel</w:t>
            </w:r>
            <w:proofErr w:type="gramEnd"/>
            <w:r w:rsidRPr="00C04024">
              <w:rPr>
                <w:rFonts w:ascii="Times" w:hAnsi="Times"/>
              </w:rPr>
              <w:t>).</w:t>
            </w:r>
          </w:p>
        </w:tc>
      </w:tr>
      <w:tr w:rsidR="00CF6E8A" w:rsidRPr="00C04024" w:rsidTr="00E71935">
        <w:tc>
          <w:tcPr>
            <w:tcW w:w="1555" w:type="dxa"/>
            <w:tcBorders>
              <w:left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rPr>
              <w:t>Genotyp</w:t>
            </w:r>
          </w:p>
        </w:tc>
        <w:tc>
          <w:tcPr>
            <w:tcW w:w="8079" w:type="dxa"/>
            <w:tcBorders>
              <w:left w:val="double" w:sz="4" w:space="0" w:color="auto"/>
              <w:right w:val="nil"/>
            </w:tcBorders>
          </w:tcPr>
          <w:p w:rsidR="00CF6E8A" w:rsidRPr="00C04024" w:rsidRDefault="00292C44" w:rsidP="00292C44">
            <w:pPr>
              <w:tabs>
                <w:tab w:val="left" w:pos="284"/>
              </w:tabs>
              <w:spacing w:before="120"/>
              <w:rPr>
                <w:rFonts w:ascii="Times" w:hAnsi="Times"/>
              </w:rPr>
            </w:pPr>
            <w:r w:rsidRPr="00292C44">
              <w:rPr>
                <w:rFonts w:ascii="Times" w:hAnsi="Times"/>
              </w:rPr>
              <w:t>genetische Ausstattung eines Organismus</w:t>
            </w:r>
            <w:r>
              <w:rPr>
                <w:rFonts w:ascii="Times" w:hAnsi="Times"/>
              </w:rPr>
              <w:t xml:space="preserve"> in Bezug auf ein </w:t>
            </w:r>
            <w:proofErr w:type="spellStart"/>
            <w:r w:rsidRPr="00292C44">
              <w:rPr>
                <w:rFonts w:ascii="Times" w:hAnsi="Times"/>
              </w:rPr>
              <w:t>Allelpaar</w:t>
            </w:r>
            <w:proofErr w:type="spellEnd"/>
            <w:r>
              <w:rPr>
                <w:rFonts w:ascii="Times" w:hAnsi="Times"/>
              </w:rPr>
              <w:t xml:space="preserve">; </w:t>
            </w:r>
            <w:r w:rsidRPr="00292C44">
              <w:rPr>
                <w:rFonts w:ascii="Times" w:hAnsi="Times"/>
              </w:rPr>
              <w:t xml:space="preserve">kann </w:t>
            </w:r>
            <w:r>
              <w:rPr>
                <w:rFonts w:ascii="Times" w:hAnsi="Times"/>
              </w:rPr>
              <w:t xml:space="preserve">homozygot sein (AA oder </w:t>
            </w:r>
            <w:proofErr w:type="spellStart"/>
            <w:r>
              <w:rPr>
                <w:rFonts w:ascii="Times" w:hAnsi="Times"/>
              </w:rPr>
              <w:t>aa</w:t>
            </w:r>
            <w:proofErr w:type="spellEnd"/>
            <w:r>
              <w:rPr>
                <w:rFonts w:ascii="Times" w:hAnsi="Times"/>
              </w:rPr>
              <w:t xml:space="preserve">) oder heterozygot (Aa) </w:t>
            </w:r>
            <w:r w:rsidRPr="00292C44">
              <w:rPr>
                <w:rFonts w:ascii="Times" w:hAnsi="Times"/>
              </w:rPr>
              <w:t xml:space="preserve"> </w:t>
            </w:r>
          </w:p>
        </w:tc>
      </w:tr>
      <w:tr w:rsidR="00CF6E8A" w:rsidRPr="00C04024" w:rsidTr="00E71935">
        <w:tc>
          <w:tcPr>
            <w:tcW w:w="1555" w:type="dxa"/>
            <w:tcBorders>
              <w:left w:val="nil"/>
              <w:bottom w:val="nil"/>
              <w:right w:val="double" w:sz="4" w:space="0" w:color="auto"/>
            </w:tcBorders>
            <w:shd w:val="clear" w:color="auto" w:fill="D9D9D9" w:themeFill="background1" w:themeFillShade="D9"/>
          </w:tcPr>
          <w:p w:rsidR="00CF6E8A" w:rsidRPr="00C04024" w:rsidRDefault="00CF6E8A" w:rsidP="00E71935">
            <w:pPr>
              <w:tabs>
                <w:tab w:val="left" w:pos="284"/>
              </w:tabs>
              <w:spacing w:before="120"/>
              <w:rPr>
                <w:rFonts w:ascii="Times" w:hAnsi="Times"/>
              </w:rPr>
            </w:pPr>
            <w:r w:rsidRPr="00C04024">
              <w:rPr>
                <w:rFonts w:ascii="Times" w:hAnsi="Times"/>
              </w:rPr>
              <w:t>Phänotyp</w:t>
            </w:r>
          </w:p>
        </w:tc>
        <w:tc>
          <w:tcPr>
            <w:tcW w:w="8079" w:type="dxa"/>
            <w:tcBorders>
              <w:left w:val="double" w:sz="4" w:space="0" w:color="auto"/>
              <w:bottom w:val="nil"/>
              <w:right w:val="nil"/>
            </w:tcBorders>
          </w:tcPr>
          <w:p w:rsidR="00CF6E8A" w:rsidRPr="00C04024" w:rsidRDefault="00334302" w:rsidP="00E71935">
            <w:pPr>
              <w:tabs>
                <w:tab w:val="left" w:pos="284"/>
              </w:tabs>
              <w:spacing w:before="120"/>
              <w:rPr>
                <w:rFonts w:ascii="Times" w:hAnsi="Times"/>
              </w:rPr>
            </w:pPr>
            <w:r>
              <w:rPr>
                <w:rFonts w:ascii="Times" w:hAnsi="Times"/>
              </w:rPr>
              <w:t xml:space="preserve">Erscheinungsbild eines Organismus in Bezug auf ein Merkmal (z.B. pigmentiert oder </w:t>
            </w:r>
            <w:proofErr w:type="spellStart"/>
            <w:r>
              <w:rPr>
                <w:rFonts w:ascii="Times" w:hAnsi="Times"/>
              </w:rPr>
              <w:t>unpigmentiert</w:t>
            </w:r>
            <w:proofErr w:type="spellEnd"/>
            <w:r>
              <w:rPr>
                <w:rFonts w:ascii="Times" w:hAnsi="Times"/>
              </w:rPr>
              <w:t>)</w:t>
            </w:r>
          </w:p>
        </w:tc>
      </w:tr>
    </w:tbl>
    <w:p w:rsidR="00CF6E8A" w:rsidRPr="009361DC" w:rsidRDefault="00CF6E8A" w:rsidP="00CF6E8A">
      <w:pPr>
        <w:tabs>
          <w:tab w:val="left" w:pos="284"/>
        </w:tabs>
        <w:spacing w:before="120"/>
        <w:rPr>
          <w:rFonts w:ascii="Times" w:hAnsi="Times"/>
          <w:sz w:val="6"/>
          <w:szCs w:val="6"/>
        </w:rPr>
      </w:pPr>
    </w:p>
    <w:p w:rsidR="008C0D97" w:rsidRPr="00EA10DE" w:rsidRDefault="008C0D97" w:rsidP="008C0D97">
      <w:pPr>
        <w:rPr>
          <w:color w:val="000000" w:themeColor="text1"/>
        </w:rPr>
      </w:pPr>
    </w:p>
    <w:p w:rsidR="008C0D97" w:rsidRPr="00EF76A8" w:rsidRDefault="008C0D97" w:rsidP="008C0D97">
      <w:pPr>
        <w:pageBreakBefore/>
        <w:shd w:val="clear" w:color="auto" w:fill="92D050"/>
        <w:tabs>
          <w:tab w:val="right" w:pos="9639"/>
        </w:tabs>
        <w:jc w:val="both"/>
        <w:rPr>
          <w:b/>
          <w:sz w:val="6"/>
        </w:rPr>
      </w:pPr>
    </w:p>
    <w:p w:rsidR="008C0D97" w:rsidRPr="00A163D5" w:rsidRDefault="008C0D97" w:rsidP="008C0D97">
      <w:pPr>
        <w:shd w:val="clear" w:color="auto" w:fill="92D050"/>
        <w:tabs>
          <w:tab w:val="right" w:pos="9639"/>
        </w:tabs>
        <w:jc w:val="center"/>
        <w:rPr>
          <w:rFonts w:ascii="Arial Narrow" w:hAnsi="Arial Narrow"/>
          <w:b/>
        </w:rPr>
      </w:pPr>
      <w:r w:rsidRPr="009324D1">
        <w:rPr>
          <w:rFonts w:ascii="Arial Narrow" w:hAnsi="Arial Narrow"/>
          <w:sz w:val="18"/>
          <w:szCs w:val="18"/>
        </w:rPr>
        <w:t xml:space="preserve">Lösungshinweise: </w:t>
      </w:r>
      <w:r w:rsidR="00BF6D16" w:rsidRPr="00BF6D16">
        <w:rPr>
          <w:b/>
          <w:sz w:val="22"/>
          <w:szCs w:val="22"/>
        </w:rPr>
        <w:t>Warum kann ein Kind Albinismus haben, wenn beide Eltern gesund sind</w:t>
      </w:r>
      <w:r w:rsidRPr="008C0D97">
        <w:rPr>
          <w:b/>
          <w:sz w:val="22"/>
          <w:szCs w:val="22"/>
        </w:rPr>
        <w:t>?</w:t>
      </w:r>
    </w:p>
    <w:p w:rsidR="008C0D97" w:rsidRPr="00EF76A8" w:rsidRDefault="008C0D97" w:rsidP="008C0D97">
      <w:pPr>
        <w:shd w:val="clear" w:color="auto" w:fill="92D050"/>
        <w:tabs>
          <w:tab w:val="right" w:pos="9639"/>
        </w:tabs>
        <w:jc w:val="both"/>
        <w:rPr>
          <w:b/>
          <w:sz w:val="6"/>
        </w:rPr>
      </w:pPr>
      <w:r w:rsidRPr="00EF76A8">
        <w:rPr>
          <w:b/>
          <w:sz w:val="6"/>
        </w:rPr>
        <w:t xml:space="preserve"> </w:t>
      </w:r>
    </w:p>
    <w:p w:rsidR="008C0D97" w:rsidRPr="00254D16" w:rsidRDefault="008C0D97" w:rsidP="008C0D97">
      <w:pPr>
        <w:rPr>
          <w:color w:val="000000" w:themeColor="text1"/>
          <w:sz w:val="12"/>
          <w:szCs w:val="12"/>
        </w:rPr>
      </w:pPr>
    </w:p>
    <w:p w:rsidR="003836FA" w:rsidRDefault="00431FB0" w:rsidP="008C0D97">
      <w:pPr>
        <w:rPr>
          <w:color w:val="000000" w:themeColor="text1"/>
        </w:rPr>
      </w:pPr>
      <w:r>
        <w:rPr>
          <w:noProof/>
          <w:color w:val="000000" w:themeColor="text1"/>
        </w:rPr>
        <w:drawing>
          <wp:inline distT="0" distB="0" distL="0" distR="0">
            <wp:extent cx="6119495" cy="582930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20-11-20 um 20.01.55.png"/>
                    <pic:cNvPicPr/>
                  </pic:nvPicPr>
                  <pic:blipFill>
                    <a:blip r:embed="rId8"/>
                    <a:stretch>
                      <a:fillRect/>
                    </a:stretch>
                  </pic:blipFill>
                  <pic:spPr>
                    <a:xfrm>
                      <a:off x="0" y="0"/>
                      <a:ext cx="6119495" cy="5829300"/>
                    </a:xfrm>
                    <a:prstGeom prst="rect">
                      <a:avLst/>
                    </a:prstGeom>
                  </pic:spPr>
                </pic:pic>
              </a:graphicData>
            </a:graphic>
          </wp:inline>
        </w:drawing>
      </w:r>
    </w:p>
    <w:p w:rsidR="00BF6D16" w:rsidRDefault="00BF6D16" w:rsidP="00BF6D16">
      <w:pPr>
        <w:tabs>
          <w:tab w:val="left" w:pos="284"/>
        </w:tabs>
        <w:spacing w:before="120"/>
        <w:ind w:left="284" w:right="-170" w:hanging="284"/>
        <w:rPr>
          <w:rFonts w:ascii="Times" w:hAnsi="Times"/>
          <w:sz w:val="22"/>
          <w:szCs w:val="22"/>
        </w:rPr>
      </w:pPr>
      <w:r>
        <w:rPr>
          <w:rFonts w:ascii="Times" w:hAnsi="Times"/>
          <w:sz w:val="22"/>
          <w:szCs w:val="22"/>
        </w:rPr>
        <w:t>2.</w:t>
      </w:r>
      <w:r>
        <w:rPr>
          <w:rFonts w:ascii="Times" w:hAnsi="Times"/>
          <w:sz w:val="22"/>
          <w:szCs w:val="22"/>
        </w:rPr>
        <w:tab/>
        <w:t>Eine Vererbungsregel lautet: „Alle Nachkommen von</w:t>
      </w:r>
      <w:r w:rsidRPr="00835A30">
        <w:rPr>
          <w:rFonts w:ascii="Times" w:hAnsi="Times"/>
          <w:sz w:val="22"/>
          <w:szCs w:val="22"/>
        </w:rPr>
        <w:t xml:space="preserve"> </w:t>
      </w:r>
      <w:r>
        <w:rPr>
          <w:rFonts w:ascii="Times" w:hAnsi="Times"/>
          <w:sz w:val="22"/>
          <w:szCs w:val="22"/>
        </w:rPr>
        <w:t xml:space="preserve">reinerbigen (homozygoten) Eltern haben den gleichen Phänotyp </w:t>
      </w:r>
      <w:proofErr w:type="spellStart"/>
      <w:r>
        <w:rPr>
          <w:rFonts w:ascii="Times" w:hAnsi="Times"/>
          <w:sz w:val="22"/>
          <w:szCs w:val="22"/>
        </w:rPr>
        <w:t>bzw</w:t>
      </w:r>
      <w:proofErr w:type="spellEnd"/>
      <w:r>
        <w:rPr>
          <w:rFonts w:ascii="Times" w:hAnsi="Times"/>
          <w:sz w:val="22"/>
          <w:szCs w:val="22"/>
        </w:rPr>
        <w:t xml:space="preserve"> den gleichen Genotyp“. Begründe diese Regel. Nutze die 1. Generation im Beispiel oben. </w:t>
      </w:r>
    </w:p>
    <w:p w:rsidR="00BF6D16" w:rsidRPr="00CD15FD" w:rsidRDefault="00FE714E" w:rsidP="005258DF">
      <w:pPr>
        <w:tabs>
          <w:tab w:val="right" w:pos="9637"/>
        </w:tabs>
        <w:spacing w:before="60" w:line="360" w:lineRule="auto"/>
        <w:rPr>
          <w:rFonts w:ascii="Times" w:hAnsi="Times"/>
          <w:color w:val="2E74B5" w:themeColor="accent5" w:themeShade="BF"/>
          <w:sz w:val="22"/>
          <w:szCs w:val="22"/>
          <w:u w:val="single"/>
        </w:rPr>
      </w:pPr>
      <w:r>
        <w:rPr>
          <w:rFonts w:ascii="Times" w:hAnsi="Times"/>
          <w:color w:val="2E74B5" w:themeColor="accent5" w:themeShade="BF"/>
          <w:sz w:val="22"/>
          <w:szCs w:val="22"/>
          <w:u w:val="single"/>
        </w:rPr>
        <w:t xml:space="preserve">(sinngemäß) </w:t>
      </w:r>
      <w:r w:rsidR="005258DF">
        <w:rPr>
          <w:rFonts w:ascii="Times" w:hAnsi="Times"/>
          <w:color w:val="2E74B5" w:themeColor="accent5" w:themeShade="BF"/>
          <w:sz w:val="22"/>
          <w:szCs w:val="22"/>
          <w:u w:val="single"/>
        </w:rPr>
        <w:t xml:space="preserve">Bei einem homozygoten Genotyp kann eine Person nur ein einziges Allel an seine Nach-kommen </w:t>
      </w:r>
      <w:proofErr w:type="gramStart"/>
      <w:r w:rsidR="005258DF">
        <w:rPr>
          <w:rFonts w:ascii="Times" w:hAnsi="Times"/>
          <w:color w:val="2E74B5" w:themeColor="accent5" w:themeShade="BF"/>
          <w:sz w:val="22"/>
          <w:szCs w:val="22"/>
          <w:u w:val="single"/>
        </w:rPr>
        <w:t>weitergeben .Auch</w:t>
      </w:r>
      <w:proofErr w:type="gramEnd"/>
      <w:r w:rsidR="005258DF">
        <w:rPr>
          <w:rFonts w:ascii="Times" w:hAnsi="Times"/>
          <w:color w:val="2E74B5" w:themeColor="accent5" w:themeShade="BF"/>
          <w:sz w:val="22"/>
          <w:szCs w:val="22"/>
          <w:u w:val="single"/>
        </w:rPr>
        <w:t xml:space="preserve"> die zweite homozygote Person kann nur ein einziges Allel an seine Nach-kommen weitergeben. Die Nachkommen sind daher zwangsläufig </w:t>
      </w:r>
      <w:proofErr w:type="spellStart"/>
      <w:r w:rsidR="005258DF">
        <w:rPr>
          <w:rFonts w:ascii="Times" w:hAnsi="Times"/>
          <w:color w:val="2E74B5" w:themeColor="accent5" w:themeShade="BF"/>
          <w:sz w:val="22"/>
          <w:szCs w:val="22"/>
          <w:u w:val="single"/>
        </w:rPr>
        <w:t>geno</w:t>
      </w:r>
      <w:proofErr w:type="spellEnd"/>
      <w:r w:rsidR="005258DF">
        <w:rPr>
          <w:rFonts w:ascii="Times" w:hAnsi="Times"/>
          <w:color w:val="2E74B5" w:themeColor="accent5" w:themeShade="BF"/>
          <w:sz w:val="22"/>
          <w:szCs w:val="22"/>
          <w:u w:val="single"/>
        </w:rPr>
        <w:t xml:space="preserve">- und phänotypisch einheitlich. </w:t>
      </w:r>
    </w:p>
    <w:p w:rsidR="00BF6D16" w:rsidRDefault="00BF6D16" w:rsidP="00BF6D16">
      <w:pPr>
        <w:tabs>
          <w:tab w:val="left" w:pos="284"/>
        </w:tabs>
        <w:spacing w:before="120"/>
        <w:ind w:left="284" w:hanging="284"/>
        <w:rPr>
          <w:rFonts w:ascii="Times" w:hAnsi="Times"/>
          <w:sz w:val="22"/>
          <w:szCs w:val="22"/>
        </w:rPr>
      </w:pPr>
      <w:r>
        <w:rPr>
          <w:rFonts w:ascii="Times" w:hAnsi="Times"/>
          <w:sz w:val="22"/>
          <w:szCs w:val="22"/>
        </w:rPr>
        <w:t>3.</w:t>
      </w:r>
      <w:r>
        <w:rPr>
          <w:rFonts w:ascii="Times" w:hAnsi="Times"/>
          <w:sz w:val="22"/>
          <w:szCs w:val="22"/>
        </w:rPr>
        <w:tab/>
        <w:t>Eine zweite Vererbungsregel lautet: „Die Nachkommen von</w:t>
      </w:r>
      <w:r w:rsidRPr="00835A30">
        <w:rPr>
          <w:rFonts w:ascii="Times" w:hAnsi="Times"/>
          <w:sz w:val="22"/>
          <w:szCs w:val="22"/>
        </w:rPr>
        <w:t xml:space="preserve"> </w:t>
      </w:r>
      <w:r>
        <w:rPr>
          <w:rFonts w:ascii="Times" w:hAnsi="Times"/>
          <w:sz w:val="22"/>
          <w:szCs w:val="22"/>
        </w:rPr>
        <w:t xml:space="preserve">mischerbigen (heterozygoten) Eltern haben zwei Phänotypen die mit 75% </w:t>
      </w:r>
      <w:proofErr w:type="spellStart"/>
      <w:r>
        <w:rPr>
          <w:rFonts w:ascii="Times" w:hAnsi="Times"/>
          <w:sz w:val="22"/>
          <w:szCs w:val="22"/>
        </w:rPr>
        <w:t>bzw</w:t>
      </w:r>
      <w:proofErr w:type="spellEnd"/>
      <w:r>
        <w:rPr>
          <w:rFonts w:ascii="Times" w:hAnsi="Times"/>
          <w:sz w:val="22"/>
          <w:szCs w:val="22"/>
        </w:rPr>
        <w:t xml:space="preserve"> 25% Wahrscheinlichkeit auftreten“. Begründe diese Regel mit der 2. und 3. Generation im Beispiel oben. </w:t>
      </w:r>
    </w:p>
    <w:p w:rsidR="008C0D97" w:rsidRPr="005258DF" w:rsidRDefault="005258DF" w:rsidP="005258DF">
      <w:pPr>
        <w:tabs>
          <w:tab w:val="right" w:pos="9637"/>
        </w:tabs>
        <w:spacing w:before="60" w:line="360" w:lineRule="auto"/>
        <w:rPr>
          <w:rFonts w:ascii="Times" w:hAnsi="Times"/>
          <w:color w:val="2E74B5" w:themeColor="accent5" w:themeShade="BF"/>
          <w:sz w:val="22"/>
          <w:szCs w:val="22"/>
          <w:u w:val="single"/>
        </w:rPr>
      </w:pPr>
      <w:r>
        <w:rPr>
          <w:rFonts w:ascii="Times" w:hAnsi="Times"/>
          <w:color w:val="2E74B5" w:themeColor="accent5" w:themeShade="BF"/>
          <w:sz w:val="22"/>
          <w:szCs w:val="22"/>
          <w:u w:val="single"/>
        </w:rPr>
        <w:t xml:space="preserve">(sinngemäß) Bei einem heterozygoten Genotyp kann eine Person zwei unterschiedliche Allele an seine Nach-kommen weitergeben (jeweils 50% der Geschlechtszelle) .Kombiniert man diese mit den Geschlechtszellen einer zweiten heterozygoten Person (siehe Kombinationsquadrat) so ergeben sich 25% AA, 50%Aa; zusammen bilden sie 75% mit dem dominanten Phänotyp. Die verbleibenden 25% haben den Genotyp </w:t>
      </w:r>
      <w:proofErr w:type="spellStart"/>
      <w:r>
        <w:rPr>
          <w:rFonts w:ascii="Times" w:hAnsi="Times"/>
          <w:color w:val="2E74B5" w:themeColor="accent5" w:themeShade="BF"/>
          <w:sz w:val="22"/>
          <w:szCs w:val="22"/>
          <w:u w:val="single"/>
        </w:rPr>
        <w:t>aa</w:t>
      </w:r>
      <w:proofErr w:type="spellEnd"/>
      <w:r>
        <w:rPr>
          <w:rFonts w:ascii="Times" w:hAnsi="Times"/>
          <w:color w:val="2E74B5" w:themeColor="accent5" w:themeShade="BF"/>
          <w:sz w:val="22"/>
          <w:szCs w:val="22"/>
          <w:u w:val="single"/>
        </w:rPr>
        <w:t xml:space="preserve"> und den rezessiven Phänotyp </w:t>
      </w:r>
    </w:p>
    <w:p w:rsidR="00BF6D16" w:rsidRPr="00EF76A8" w:rsidRDefault="00BF6D16" w:rsidP="00BF6D16">
      <w:pPr>
        <w:pageBreakBefore/>
        <w:shd w:val="clear" w:color="auto" w:fill="92D050"/>
        <w:tabs>
          <w:tab w:val="right" w:pos="9639"/>
        </w:tabs>
        <w:jc w:val="both"/>
        <w:rPr>
          <w:b/>
          <w:sz w:val="6"/>
        </w:rPr>
      </w:pPr>
    </w:p>
    <w:p w:rsidR="00BF6D16" w:rsidRPr="00A163D5" w:rsidRDefault="00BF6D16" w:rsidP="00BF6D16">
      <w:pPr>
        <w:shd w:val="clear" w:color="auto" w:fill="92D050"/>
        <w:tabs>
          <w:tab w:val="right" w:pos="9639"/>
        </w:tabs>
        <w:jc w:val="center"/>
        <w:rPr>
          <w:rFonts w:ascii="Arial Narrow" w:hAnsi="Arial Narrow"/>
          <w:b/>
        </w:rPr>
      </w:pPr>
      <w:r w:rsidRPr="009324D1">
        <w:rPr>
          <w:rFonts w:ascii="Arial Narrow" w:hAnsi="Arial Narrow"/>
          <w:sz w:val="18"/>
          <w:szCs w:val="18"/>
        </w:rPr>
        <w:t xml:space="preserve">Lösungshinweise: </w:t>
      </w:r>
      <w:r w:rsidRPr="00BF6D16">
        <w:rPr>
          <w:b/>
          <w:sz w:val="22"/>
          <w:szCs w:val="22"/>
        </w:rPr>
        <w:t>Vererbungsregeln am Beispiel Albinismus</w:t>
      </w:r>
    </w:p>
    <w:p w:rsidR="00BF6D16" w:rsidRPr="00EF76A8" w:rsidRDefault="00BF6D16" w:rsidP="00BF6D16">
      <w:pPr>
        <w:shd w:val="clear" w:color="auto" w:fill="92D050"/>
        <w:tabs>
          <w:tab w:val="right" w:pos="9639"/>
        </w:tabs>
        <w:jc w:val="both"/>
        <w:rPr>
          <w:b/>
          <w:sz w:val="6"/>
        </w:rPr>
      </w:pPr>
      <w:r w:rsidRPr="00EF76A8">
        <w:rPr>
          <w:b/>
          <w:sz w:val="6"/>
        </w:rPr>
        <w:t xml:space="preserve"> </w:t>
      </w:r>
    </w:p>
    <w:p w:rsidR="00BF6D16" w:rsidRDefault="00BF6D16" w:rsidP="00BF6D16">
      <w:pPr>
        <w:rPr>
          <w:color w:val="000000" w:themeColor="text1"/>
        </w:rPr>
      </w:pPr>
    </w:p>
    <w:p w:rsidR="00BF6D16" w:rsidRDefault="00BF6D16" w:rsidP="00BF6D16">
      <w:pPr>
        <w:tabs>
          <w:tab w:val="left" w:pos="284"/>
        </w:tabs>
        <w:rPr>
          <w:rFonts w:ascii="Times" w:hAnsi="Times"/>
          <w:sz w:val="22"/>
          <w:szCs w:val="22"/>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284"/>
        <w:gridCol w:w="4682"/>
      </w:tblGrid>
      <w:tr w:rsidR="00BF6D16" w:rsidTr="00E71935">
        <w:tc>
          <w:tcPr>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F6D16" w:rsidRPr="00513909" w:rsidRDefault="00BF6D16" w:rsidP="00E71935">
            <w:pPr>
              <w:tabs>
                <w:tab w:val="left" w:pos="284"/>
              </w:tabs>
              <w:spacing w:before="120"/>
              <w:ind w:left="284" w:right="-170" w:hanging="284"/>
              <w:rPr>
                <w:rFonts w:ascii="Times" w:hAnsi="Times"/>
                <w:b/>
                <w:bCs/>
                <w:sz w:val="22"/>
                <w:szCs w:val="22"/>
              </w:rPr>
            </w:pPr>
            <w:r w:rsidRPr="00513909">
              <w:rPr>
                <w:rFonts w:ascii="Times" w:hAnsi="Times"/>
                <w:b/>
                <w:bCs/>
                <w:sz w:val="22"/>
                <w:szCs w:val="22"/>
              </w:rPr>
              <w:t xml:space="preserve">ÜBUNG 1: Gregors Vater </w:t>
            </w:r>
            <w:r>
              <w:rPr>
                <w:rFonts w:ascii="Times" w:hAnsi="Times"/>
                <w:b/>
                <w:bCs/>
                <w:sz w:val="22"/>
                <w:szCs w:val="22"/>
              </w:rPr>
              <w:t>sei</w:t>
            </w:r>
            <w:r w:rsidRPr="00513909">
              <w:rPr>
                <w:rFonts w:ascii="Times" w:hAnsi="Times"/>
                <w:b/>
                <w:bCs/>
                <w:sz w:val="22"/>
                <w:szCs w:val="22"/>
              </w:rPr>
              <w:t xml:space="preserve"> heterozygot</w:t>
            </w:r>
          </w:p>
          <w:p w:rsidR="00BF6D16" w:rsidRDefault="00BF6D16" w:rsidP="00E71935">
            <w:pPr>
              <w:tabs>
                <w:tab w:val="left" w:pos="284"/>
              </w:tabs>
              <w:spacing w:before="120"/>
              <w:rPr>
                <w:rFonts w:ascii="Times" w:hAnsi="Times"/>
                <w:sz w:val="22"/>
                <w:szCs w:val="22"/>
              </w:rPr>
            </w:pPr>
            <w:r>
              <w:rPr>
                <w:rFonts w:ascii="Times" w:hAnsi="Times"/>
                <w:sz w:val="22"/>
                <w:szCs w:val="22"/>
              </w:rPr>
              <w:t xml:space="preserve">Nimm an, dass Gregors Vater heterozygot für die Pigmentierung war. </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a)</w:t>
            </w:r>
            <w:r>
              <w:rPr>
                <w:rFonts w:ascii="Times" w:hAnsi="Times"/>
                <w:sz w:val="22"/>
                <w:szCs w:val="22"/>
              </w:rPr>
              <w:tab/>
              <w:t>Zeichne seinen Phänotyp in die Grafik ein</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b)</w:t>
            </w:r>
            <w:r>
              <w:rPr>
                <w:rFonts w:ascii="Times" w:hAnsi="Times"/>
                <w:sz w:val="22"/>
                <w:szCs w:val="22"/>
              </w:rPr>
              <w:tab/>
              <w:t xml:space="preserve">Trage die Genotypen von Vater und Mutter in die Grafik ein. </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c)</w:t>
            </w:r>
            <w:r>
              <w:rPr>
                <w:rFonts w:ascii="Times" w:hAnsi="Times"/>
                <w:sz w:val="22"/>
                <w:szCs w:val="22"/>
              </w:rPr>
              <w:tab/>
              <w:t xml:space="preserve">Ermittle mithilfe der Kombinationstafel, </w:t>
            </w:r>
            <w:proofErr w:type="spellStart"/>
            <w:r>
              <w:rPr>
                <w:rFonts w:ascii="Times" w:hAnsi="Times"/>
                <w:sz w:val="22"/>
                <w:szCs w:val="22"/>
              </w:rPr>
              <w:t>wel-che</w:t>
            </w:r>
            <w:proofErr w:type="spellEnd"/>
            <w:r>
              <w:rPr>
                <w:rFonts w:ascii="Times" w:hAnsi="Times"/>
                <w:sz w:val="22"/>
                <w:szCs w:val="22"/>
              </w:rPr>
              <w:t xml:space="preserve"> Genotypen ein Kind der beiden dann haben könnte.</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d)</w:t>
            </w:r>
            <w:r>
              <w:rPr>
                <w:rFonts w:ascii="Times" w:hAnsi="Times"/>
                <w:sz w:val="22"/>
                <w:szCs w:val="22"/>
              </w:rPr>
              <w:tab/>
              <w:t xml:space="preserve">Gib an, mit welcher Wahrscheinlichkeit ein Kind der beiden normal pigmentiert sein </w:t>
            </w:r>
            <w:proofErr w:type="spellStart"/>
            <w:r>
              <w:rPr>
                <w:rFonts w:ascii="Times" w:hAnsi="Times"/>
                <w:sz w:val="22"/>
                <w:szCs w:val="22"/>
              </w:rPr>
              <w:t>könn-te</w:t>
            </w:r>
            <w:proofErr w:type="spellEnd"/>
            <w:r>
              <w:rPr>
                <w:rFonts w:ascii="Times" w:hAnsi="Times"/>
                <w:sz w:val="22"/>
                <w:szCs w:val="22"/>
              </w:rPr>
              <w:t xml:space="preserve"> und mit welcher Wahrscheinlichkeit es </w:t>
            </w:r>
            <w:proofErr w:type="spellStart"/>
            <w:r>
              <w:rPr>
                <w:rFonts w:ascii="Times" w:hAnsi="Times"/>
                <w:sz w:val="22"/>
                <w:szCs w:val="22"/>
              </w:rPr>
              <w:t>Albi-nismus</w:t>
            </w:r>
            <w:proofErr w:type="spellEnd"/>
            <w:r>
              <w:rPr>
                <w:rFonts w:ascii="Times" w:hAnsi="Times"/>
                <w:sz w:val="22"/>
                <w:szCs w:val="22"/>
              </w:rPr>
              <w:t xml:space="preserve"> haben könnte. </w:t>
            </w:r>
          </w:p>
          <w:p w:rsidR="00BF6D16" w:rsidRPr="00EE2743" w:rsidRDefault="00BF6D16" w:rsidP="00E71935">
            <w:pPr>
              <w:tabs>
                <w:tab w:val="left" w:pos="284"/>
              </w:tabs>
              <w:rPr>
                <w:rFonts w:ascii="Times" w:hAnsi="Times"/>
                <w:sz w:val="16"/>
                <w:szCs w:val="16"/>
              </w:rPr>
            </w:pPr>
          </w:p>
          <w:p w:rsidR="00BF6D16" w:rsidRDefault="008F43E5" w:rsidP="00E71935">
            <w:pPr>
              <w:tabs>
                <w:tab w:val="left" w:pos="284"/>
              </w:tabs>
              <w:rPr>
                <w:rFonts w:ascii="Times" w:hAnsi="Times"/>
                <w:sz w:val="22"/>
                <w:szCs w:val="22"/>
              </w:rPr>
            </w:pPr>
            <w:r>
              <w:rPr>
                <w:rFonts w:ascii="Times" w:hAnsi="Times"/>
                <w:noProof/>
                <w:sz w:val="22"/>
                <w:szCs w:val="22"/>
              </w:rPr>
              <w:drawing>
                <wp:inline distT="0" distB="0" distL="0" distR="0">
                  <wp:extent cx="2830195" cy="4283075"/>
                  <wp:effectExtent l="0" t="0" r="190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20-11-20 um 20.46.37.png"/>
                          <pic:cNvPicPr/>
                        </pic:nvPicPr>
                        <pic:blipFill>
                          <a:blip r:embed="rId9"/>
                          <a:stretch>
                            <a:fillRect/>
                          </a:stretch>
                        </pic:blipFill>
                        <pic:spPr>
                          <a:xfrm>
                            <a:off x="0" y="0"/>
                            <a:ext cx="2830195" cy="4283075"/>
                          </a:xfrm>
                          <a:prstGeom prst="rect">
                            <a:avLst/>
                          </a:prstGeom>
                        </pic:spPr>
                      </pic:pic>
                    </a:graphicData>
                  </a:graphic>
                </wp:inline>
              </w:drawing>
            </w:r>
          </w:p>
          <w:p w:rsidR="00BF6D16" w:rsidRPr="00EE2743" w:rsidRDefault="00BF6D16" w:rsidP="00E71935">
            <w:pPr>
              <w:tabs>
                <w:tab w:val="left" w:pos="284"/>
              </w:tabs>
              <w:rPr>
                <w:rFonts w:ascii="Times" w:hAnsi="Times"/>
                <w:sz w:val="16"/>
                <w:szCs w:val="16"/>
              </w:rPr>
            </w:pPr>
          </w:p>
          <w:p w:rsidR="00BF6D16" w:rsidRDefault="00BF6D16" w:rsidP="008F43E5">
            <w:pPr>
              <w:tabs>
                <w:tab w:val="right" w:pos="4277"/>
              </w:tabs>
              <w:spacing w:before="60"/>
              <w:rPr>
                <w:rFonts w:ascii="Times" w:hAnsi="Times"/>
                <w:color w:val="B4C6E7" w:themeColor="accent1" w:themeTint="66"/>
                <w:sz w:val="22"/>
                <w:szCs w:val="22"/>
                <w:u w:val="single"/>
              </w:rPr>
            </w:pPr>
            <w:r w:rsidRPr="00A92035">
              <w:rPr>
                <w:rFonts w:ascii="Times" w:hAnsi="Times"/>
                <w:color w:val="000000" w:themeColor="text1"/>
                <w:sz w:val="22"/>
                <w:szCs w:val="22"/>
              </w:rPr>
              <w:t xml:space="preserve">d) </w:t>
            </w:r>
            <w:r w:rsidR="008F43E5">
              <w:rPr>
                <w:rFonts w:ascii="Times" w:hAnsi="Times"/>
                <w:color w:val="B4C6E7" w:themeColor="accent1" w:themeTint="66"/>
                <w:sz w:val="22"/>
                <w:szCs w:val="22"/>
                <w:u w:val="single"/>
              </w:rPr>
              <w:t>Kind pigmentiert: 50%</w:t>
            </w:r>
          </w:p>
          <w:p w:rsidR="008F43E5" w:rsidRDefault="008F43E5" w:rsidP="008F43E5">
            <w:pPr>
              <w:tabs>
                <w:tab w:val="right" w:pos="4277"/>
              </w:tabs>
              <w:spacing w:before="60"/>
              <w:rPr>
                <w:rFonts w:ascii="Times" w:hAnsi="Times"/>
                <w:color w:val="B4C6E7" w:themeColor="accent1" w:themeTint="66"/>
                <w:sz w:val="22"/>
                <w:szCs w:val="22"/>
                <w:u w:val="single"/>
              </w:rPr>
            </w:pPr>
            <w:r>
              <w:rPr>
                <w:rFonts w:ascii="Times" w:hAnsi="Times"/>
                <w:color w:val="B4C6E7" w:themeColor="accent1" w:themeTint="66"/>
                <w:sz w:val="22"/>
                <w:szCs w:val="22"/>
                <w:u w:val="single"/>
              </w:rPr>
              <w:t xml:space="preserve"> Kind albinotisch 50%</w:t>
            </w:r>
          </w:p>
          <w:p w:rsidR="00BF6D16" w:rsidRPr="00A92035" w:rsidRDefault="00BF6D16" w:rsidP="00E71935">
            <w:pPr>
              <w:tabs>
                <w:tab w:val="right" w:pos="4277"/>
              </w:tabs>
              <w:rPr>
                <w:rFonts w:ascii="Times" w:hAnsi="Times"/>
                <w:color w:val="B4C6E7" w:themeColor="accent1" w:themeTint="66"/>
                <w:sz w:val="22"/>
                <w:szCs w:val="22"/>
                <w:u w:val="single"/>
              </w:rPr>
            </w:pPr>
          </w:p>
        </w:tc>
        <w:tc>
          <w:tcPr>
            <w:tcW w:w="284" w:type="dxa"/>
            <w:tcBorders>
              <w:left w:val="single" w:sz="4" w:space="0" w:color="BFBFBF" w:themeColor="background1" w:themeShade="BF"/>
              <w:right w:val="single" w:sz="4" w:space="0" w:color="BFBFBF" w:themeColor="background1" w:themeShade="BF"/>
            </w:tcBorders>
          </w:tcPr>
          <w:p w:rsidR="00BF6D16" w:rsidRDefault="00BF6D16" w:rsidP="00E71935">
            <w:pPr>
              <w:tabs>
                <w:tab w:val="left" w:pos="284"/>
              </w:tabs>
              <w:rPr>
                <w:rFonts w:ascii="Times" w:hAnsi="Times"/>
                <w:sz w:val="22"/>
                <w:szCs w:val="22"/>
              </w:rPr>
            </w:pP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F6D16" w:rsidRPr="00417C9C" w:rsidRDefault="00BF6D16" w:rsidP="00E71935">
            <w:pPr>
              <w:tabs>
                <w:tab w:val="left" w:pos="284"/>
              </w:tabs>
              <w:spacing w:before="120"/>
              <w:ind w:left="284" w:right="-170" w:hanging="284"/>
              <w:rPr>
                <w:rFonts w:ascii="Times" w:hAnsi="Times"/>
                <w:b/>
                <w:bCs/>
                <w:sz w:val="22"/>
                <w:szCs w:val="22"/>
              </w:rPr>
            </w:pPr>
            <w:r w:rsidRPr="00417C9C">
              <w:rPr>
                <w:rFonts w:ascii="Times" w:hAnsi="Times"/>
                <w:b/>
                <w:bCs/>
                <w:sz w:val="22"/>
                <w:szCs w:val="22"/>
              </w:rPr>
              <w:t xml:space="preserve">ÜBUNG 2: Barbaras Vater </w:t>
            </w:r>
            <w:r>
              <w:rPr>
                <w:rFonts w:ascii="Times" w:hAnsi="Times"/>
                <w:b/>
                <w:bCs/>
                <w:sz w:val="22"/>
                <w:szCs w:val="22"/>
              </w:rPr>
              <w:t>sei</w:t>
            </w:r>
            <w:r w:rsidRPr="00417C9C">
              <w:rPr>
                <w:rFonts w:ascii="Times" w:hAnsi="Times"/>
                <w:b/>
                <w:bCs/>
                <w:sz w:val="22"/>
                <w:szCs w:val="22"/>
              </w:rPr>
              <w:t xml:space="preserve"> heterozygot</w:t>
            </w:r>
          </w:p>
          <w:p w:rsidR="00BF6D16" w:rsidRDefault="00BF6D16" w:rsidP="00E71935">
            <w:pPr>
              <w:tabs>
                <w:tab w:val="left" w:pos="284"/>
              </w:tabs>
              <w:spacing w:before="120"/>
              <w:rPr>
                <w:rFonts w:ascii="Times" w:hAnsi="Times"/>
                <w:sz w:val="22"/>
                <w:szCs w:val="22"/>
              </w:rPr>
            </w:pPr>
            <w:r>
              <w:rPr>
                <w:rFonts w:ascii="Times" w:hAnsi="Times"/>
                <w:sz w:val="22"/>
                <w:szCs w:val="22"/>
              </w:rPr>
              <w:t xml:space="preserve">Barbaras Mutter ist homozygot für die </w:t>
            </w:r>
            <w:proofErr w:type="spellStart"/>
            <w:r>
              <w:rPr>
                <w:rFonts w:ascii="Times" w:hAnsi="Times"/>
                <w:sz w:val="22"/>
                <w:szCs w:val="22"/>
              </w:rPr>
              <w:t>Pigmentie-rung</w:t>
            </w:r>
            <w:proofErr w:type="spellEnd"/>
            <w:r>
              <w:rPr>
                <w:rFonts w:ascii="Times" w:hAnsi="Times"/>
                <w:sz w:val="22"/>
                <w:szCs w:val="22"/>
              </w:rPr>
              <w:t xml:space="preserve">. Nimm an, Barbaras Vater sei heterozygot. </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a)</w:t>
            </w:r>
            <w:r>
              <w:rPr>
                <w:rFonts w:ascii="Times" w:hAnsi="Times"/>
                <w:sz w:val="22"/>
                <w:szCs w:val="22"/>
              </w:rPr>
              <w:tab/>
              <w:t>Zeichne den Phänotyp des Vaters ein</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b)</w:t>
            </w:r>
            <w:r>
              <w:rPr>
                <w:rFonts w:ascii="Times" w:hAnsi="Times"/>
                <w:sz w:val="22"/>
                <w:szCs w:val="22"/>
              </w:rPr>
              <w:tab/>
              <w:t>Trage die Genotypen von Vater und Mutter in die Grafik ein.</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c)</w:t>
            </w:r>
            <w:r>
              <w:rPr>
                <w:rFonts w:ascii="Times" w:hAnsi="Times"/>
                <w:sz w:val="22"/>
                <w:szCs w:val="22"/>
              </w:rPr>
              <w:tab/>
              <w:t xml:space="preserve">Ermittle mithilfe einer Kombinationstafel, welche Genotypen ein Kind der beiden dann haben könnte </w:t>
            </w:r>
          </w:p>
          <w:p w:rsidR="00BF6D16" w:rsidRDefault="00BF6D16" w:rsidP="00E71935">
            <w:pPr>
              <w:tabs>
                <w:tab w:val="left" w:pos="284"/>
              </w:tabs>
              <w:spacing w:before="80"/>
              <w:ind w:left="307" w:hanging="284"/>
              <w:rPr>
                <w:rFonts w:ascii="Times" w:hAnsi="Times"/>
                <w:sz w:val="22"/>
                <w:szCs w:val="22"/>
              </w:rPr>
            </w:pPr>
            <w:r>
              <w:rPr>
                <w:rFonts w:ascii="Times" w:hAnsi="Times"/>
                <w:sz w:val="22"/>
                <w:szCs w:val="22"/>
              </w:rPr>
              <w:t>d)</w:t>
            </w:r>
            <w:r>
              <w:rPr>
                <w:rFonts w:ascii="Times" w:hAnsi="Times"/>
                <w:sz w:val="22"/>
                <w:szCs w:val="22"/>
              </w:rPr>
              <w:tab/>
              <w:t xml:space="preserve">Gib an, mit welcher Wahrscheinlichkeit ein Kind der beiden normal pigmentiert sein </w:t>
            </w:r>
            <w:proofErr w:type="spellStart"/>
            <w:r>
              <w:rPr>
                <w:rFonts w:ascii="Times" w:hAnsi="Times"/>
                <w:sz w:val="22"/>
                <w:szCs w:val="22"/>
              </w:rPr>
              <w:t>könn-te</w:t>
            </w:r>
            <w:proofErr w:type="spellEnd"/>
            <w:r>
              <w:rPr>
                <w:rFonts w:ascii="Times" w:hAnsi="Times"/>
                <w:sz w:val="22"/>
                <w:szCs w:val="22"/>
              </w:rPr>
              <w:t xml:space="preserve"> und mit welcher Wahrscheinlichkeit es </w:t>
            </w:r>
            <w:proofErr w:type="spellStart"/>
            <w:r>
              <w:rPr>
                <w:rFonts w:ascii="Times" w:hAnsi="Times"/>
                <w:sz w:val="22"/>
                <w:szCs w:val="22"/>
              </w:rPr>
              <w:t>Albi-nismus</w:t>
            </w:r>
            <w:proofErr w:type="spellEnd"/>
            <w:r>
              <w:rPr>
                <w:rFonts w:ascii="Times" w:hAnsi="Times"/>
                <w:sz w:val="22"/>
                <w:szCs w:val="22"/>
              </w:rPr>
              <w:t xml:space="preserve"> haben könnte. </w:t>
            </w:r>
          </w:p>
          <w:p w:rsidR="00BF6D16" w:rsidRDefault="00BF6D16" w:rsidP="00E71935">
            <w:pPr>
              <w:tabs>
                <w:tab w:val="left" w:pos="284"/>
              </w:tabs>
              <w:rPr>
                <w:rFonts w:ascii="Times" w:hAnsi="Times"/>
                <w:sz w:val="16"/>
                <w:szCs w:val="16"/>
              </w:rPr>
            </w:pPr>
          </w:p>
          <w:p w:rsidR="008F43E5" w:rsidRPr="00EE2743" w:rsidRDefault="008F43E5" w:rsidP="00E71935">
            <w:pPr>
              <w:tabs>
                <w:tab w:val="left" w:pos="284"/>
              </w:tabs>
              <w:rPr>
                <w:rFonts w:ascii="Times" w:hAnsi="Times"/>
                <w:sz w:val="16"/>
                <w:szCs w:val="16"/>
              </w:rPr>
            </w:pPr>
          </w:p>
          <w:p w:rsidR="00BF6D16" w:rsidRDefault="008F43E5" w:rsidP="00E71935">
            <w:pPr>
              <w:tabs>
                <w:tab w:val="left" w:pos="284"/>
              </w:tabs>
              <w:rPr>
                <w:rFonts w:ascii="Times" w:hAnsi="Times"/>
                <w:sz w:val="22"/>
                <w:szCs w:val="22"/>
              </w:rPr>
            </w:pPr>
            <w:r>
              <w:rPr>
                <w:rFonts w:ascii="Times" w:hAnsi="Times"/>
                <w:noProof/>
                <w:sz w:val="22"/>
                <w:szCs w:val="22"/>
              </w:rPr>
              <w:drawing>
                <wp:inline distT="0" distB="0" distL="0" distR="0">
                  <wp:extent cx="2835910" cy="4403725"/>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20-11-20 um 20.46.48.png"/>
                          <pic:cNvPicPr/>
                        </pic:nvPicPr>
                        <pic:blipFill>
                          <a:blip r:embed="rId10"/>
                          <a:stretch>
                            <a:fillRect/>
                          </a:stretch>
                        </pic:blipFill>
                        <pic:spPr>
                          <a:xfrm>
                            <a:off x="0" y="0"/>
                            <a:ext cx="2835910" cy="4403725"/>
                          </a:xfrm>
                          <a:prstGeom prst="rect">
                            <a:avLst/>
                          </a:prstGeom>
                        </pic:spPr>
                      </pic:pic>
                    </a:graphicData>
                  </a:graphic>
                </wp:inline>
              </w:drawing>
            </w:r>
          </w:p>
          <w:p w:rsidR="00BF6D16" w:rsidRPr="00EE2743" w:rsidRDefault="00BF6D16" w:rsidP="00E71935">
            <w:pPr>
              <w:tabs>
                <w:tab w:val="left" w:pos="284"/>
              </w:tabs>
              <w:rPr>
                <w:rFonts w:ascii="Times" w:hAnsi="Times"/>
                <w:sz w:val="16"/>
                <w:szCs w:val="16"/>
              </w:rPr>
            </w:pPr>
          </w:p>
          <w:p w:rsidR="008F43E5" w:rsidRDefault="00BF6D16" w:rsidP="008F43E5">
            <w:pPr>
              <w:tabs>
                <w:tab w:val="right" w:pos="4277"/>
              </w:tabs>
              <w:spacing w:before="60"/>
              <w:rPr>
                <w:rFonts w:ascii="Times" w:hAnsi="Times"/>
                <w:color w:val="B4C6E7" w:themeColor="accent1" w:themeTint="66"/>
                <w:sz w:val="22"/>
                <w:szCs w:val="22"/>
                <w:u w:val="single"/>
              </w:rPr>
            </w:pPr>
            <w:r w:rsidRPr="00A92035">
              <w:rPr>
                <w:rFonts w:ascii="Times" w:hAnsi="Times"/>
                <w:color w:val="000000" w:themeColor="text1"/>
                <w:sz w:val="22"/>
                <w:szCs w:val="22"/>
              </w:rPr>
              <w:t xml:space="preserve">d) </w:t>
            </w:r>
            <w:r w:rsidR="008F43E5">
              <w:rPr>
                <w:rFonts w:ascii="Times" w:hAnsi="Times"/>
                <w:color w:val="B4C6E7" w:themeColor="accent1" w:themeTint="66"/>
                <w:sz w:val="22"/>
                <w:szCs w:val="22"/>
                <w:u w:val="single"/>
              </w:rPr>
              <w:t>Kind pigmentiert: 50%</w:t>
            </w:r>
          </w:p>
          <w:p w:rsidR="008F43E5" w:rsidRDefault="008F43E5" w:rsidP="008F43E5">
            <w:pPr>
              <w:tabs>
                <w:tab w:val="right" w:pos="4277"/>
              </w:tabs>
              <w:spacing w:before="60"/>
              <w:rPr>
                <w:rFonts w:ascii="Times" w:hAnsi="Times"/>
                <w:color w:val="B4C6E7" w:themeColor="accent1" w:themeTint="66"/>
                <w:sz w:val="22"/>
                <w:szCs w:val="22"/>
                <w:u w:val="single"/>
              </w:rPr>
            </w:pPr>
            <w:r>
              <w:rPr>
                <w:rFonts w:ascii="Times" w:hAnsi="Times"/>
                <w:color w:val="B4C6E7" w:themeColor="accent1" w:themeTint="66"/>
                <w:sz w:val="22"/>
                <w:szCs w:val="22"/>
                <w:u w:val="single"/>
              </w:rPr>
              <w:t xml:space="preserve"> Kind albinotisch 50%</w:t>
            </w:r>
          </w:p>
          <w:p w:rsidR="00BF6D16" w:rsidRPr="006D54A0" w:rsidRDefault="00BF6D16" w:rsidP="00E71935">
            <w:pPr>
              <w:tabs>
                <w:tab w:val="right" w:pos="4277"/>
              </w:tabs>
              <w:spacing w:before="120"/>
              <w:rPr>
                <w:rFonts w:ascii="Times" w:hAnsi="Times"/>
                <w:color w:val="B4C6E7" w:themeColor="accent1" w:themeTint="66"/>
                <w:sz w:val="22"/>
                <w:szCs w:val="22"/>
                <w:u w:val="single"/>
              </w:rPr>
            </w:pPr>
          </w:p>
          <w:p w:rsidR="00BF6D16" w:rsidRDefault="00BF6D16" w:rsidP="00E71935">
            <w:pPr>
              <w:tabs>
                <w:tab w:val="left" w:pos="284"/>
              </w:tabs>
              <w:rPr>
                <w:rFonts w:ascii="Times" w:hAnsi="Times"/>
                <w:sz w:val="22"/>
                <w:szCs w:val="22"/>
              </w:rPr>
            </w:pPr>
          </w:p>
        </w:tc>
      </w:tr>
    </w:tbl>
    <w:p w:rsidR="008C0D97" w:rsidRPr="00EA10DE" w:rsidRDefault="008C0D97" w:rsidP="001165AE">
      <w:pPr>
        <w:rPr>
          <w:color w:val="000000" w:themeColor="text1"/>
        </w:rPr>
      </w:pPr>
    </w:p>
    <w:p w:rsidR="00986F96" w:rsidRPr="00AF0DDD" w:rsidRDefault="00986F96" w:rsidP="00EA10DE">
      <w:pPr>
        <w:pageBreakBefore/>
        <w:shd w:val="clear" w:color="auto" w:fill="FFFF00"/>
        <w:jc w:val="center"/>
        <w:rPr>
          <w:b/>
          <w:sz w:val="26"/>
          <w:szCs w:val="26"/>
        </w:rPr>
      </w:pPr>
      <w:r>
        <w:rPr>
          <w:b/>
          <w:sz w:val="26"/>
          <w:szCs w:val="26"/>
        </w:rPr>
        <w:lastRenderedPageBreak/>
        <w:t xml:space="preserve">Lizenzdokumentation zu </w:t>
      </w:r>
      <w:proofErr w:type="spellStart"/>
      <w:r>
        <w:rPr>
          <w:b/>
          <w:sz w:val="26"/>
          <w:szCs w:val="26"/>
        </w:rPr>
        <w:t>moodle</w:t>
      </w:r>
      <w:proofErr w:type="spellEnd"/>
      <w:r>
        <w:rPr>
          <w:b/>
          <w:sz w:val="26"/>
          <w:szCs w:val="26"/>
        </w:rPr>
        <w:t xml:space="preserve"> Kurs </w:t>
      </w:r>
      <w:proofErr w:type="spellStart"/>
      <w:r>
        <w:rPr>
          <w:b/>
          <w:sz w:val="26"/>
          <w:szCs w:val="26"/>
        </w:rPr>
        <w:t>Zelle</w:t>
      </w:r>
      <w:r w:rsidR="00473206">
        <w:rPr>
          <w:b/>
          <w:sz w:val="26"/>
          <w:szCs w:val="26"/>
        </w:rPr>
        <w:t>n</w:t>
      </w:r>
      <w:r>
        <w:rPr>
          <w:b/>
          <w:sz w:val="26"/>
          <w:szCs w:val="26"/>
        </w:rPr>
        <w:t>&amp;</w:t>
      </w:r>
      <w:r w:rsidR="00473206">
        <w:rPr>
          <w:b/>
          <w:sz w:val="26"/>
          <w:szCs w:val="26"/>
        </w:rPr>
        <w:t>Gene</w:t>
      </w:r>
      <w:proofErr w:type="spellEnd"/>
    </w:p>
    <w:p w:rsidR="00986F96" w:rsidRDefault="00986F96" w:rsidP="00986F96">
      <w:pPr>
        <w:jc w:val="both"/>
        <w:rPr>
          <w:b/>
        </w:rPr>
      </w:pPr>
    </w:p>
    <w:p w:rsidR="00986F96" w:rsidRDefault="00986F96" w:rsidP="00986F96">
      <w:pPr>
        <w:shd w:val="clear" w:color="auto" w:fill="FFC000"/>
        <w:spacing w:before="40"/>
        <w:jc w:val="center"/>
        <w:rPr>
          <w:rFonts w:cs="Arial"/>
          <w:sz w:val="36"/>
          <w:szCs w:val="36"/>
        </w:rPr>
      </w:pPr>
      <w:r>
        <w:rPr>
          <w:rFonts w:cs="Arial"/>
          <w:sz w:val="36"/>
          <w:szCs w:val="36"/>
        </w:rPr>
        <w:t xml:space="preserve">Thema </w:t>
      </w:r>
      <w:r w:rsidR="00B83971">
        <w:rPr>
          <w:rFonts w:cs="Arial"/>
          <w:sz w:val="36"/>
          <w:szCs w:val="36"/>
        </w:rPr>
        <w:t>7</w:t>
      </w:r>
      <w:r>
        <w:rPr>
          <w:rFonts w:cs="Arial"/>
          <w:sz w:val="36"/>
          <w:szCs w:val="36"/>
        </w:rPr>
        <w:t>a&amp;</w:t>
      </w:r>
      <w:r w:rsidR="00B83971">
        <w:rPr>
          <w:rFonts w:cs="Arial"/>
          <w:sz w:val="36"/>
          <w:szCs w:val="36"/>
        </w:rPr>
        <w:t>7</w:t>
      </w:r>
      <w:r>
        <w:rPr>
          <w:rFonts w:cs="Arial"/>
          <w:sz w:val="36"/>
          <w:szCs w:val="36"/>
        </w:rPr>
        <w:t xml:space="preserve">b: </w:t>
      </w:r>
      <w:r w:rsidR="00B83971">
        <w:rPr>
          <w:rFonts w:cs="Arial"/>
          <w:sz w:val="36"/>
          <w:szCs w:val="36"/>
        </w:rPr>
        <w:t>Vererbungsregeln</w:t>
      </w:r>
    </w:p>
    <w:p w:rsidR="00986F96" w:rsidRDefault="00986F96" w:rsidP="00986F96">
      <w:pPr>
        <w:spacing w:before="40"/>
        <w:rPr>
          <w:rFonts w:ascii="Times" w:hAnsi="Times"/>
          <w:sz w:val="12"/>
        </w:rPr>
      </w:pPr>
    </w:p>
    <w:p w:rsidR="00B83971" w:rsidRDefault="00B83971" w:rsidP="00B83971">
      <w:r>
        <w:t>Verwendungserlaubnis Lernvideo siehe Abspann im Video</w:t>
      </w:r>
    </w:p>
    <w:p w:rsidR="00B83971" w:rsidRDefault="00B83971" w:rsidP="00B83971"/>
    <w:p w:rsidR="00B83971" w:rsidRDefault="00B83971" w:rsidP="00B83971">
      <w:r>
        <w:t xml:space="preserve">Verwendungserlaubnis für Piktogramme in </w:t>
      </w:r>
      <w:proofErr w:type="spellStart"/>
      <w:r>
        <w:t>pptx</w:t>
      </w:r>
      <w:proofErr w:type="spellEnd"/>
      <w:r>
        <w:t xml:space="preserve"> (Rückblick/ Ausblick): </w:t>
      </w:r>
      <w:hyperlink r:id="rId11" w:history="1">
        <w:r w:rsidRPr="005E1473">
          <w:rPr>
            <w:rStyle w:val="Hyperlink"/>
          </w:rPr>
          <w:t>https://pixabay.com/de/vectors/frau-mann-piktogramm-seperate-310532/</w:t>
        </w:r>
      </w:hyperlink>
      <w:r>
        <w:t xml:space="preserve"> (Zugriff 18. Nov. 2020)</w:t>
      </w:r>
    </w:p>
    <w:p w:rsidR="00B83971" w:rsidRDefault="00B83971" w:rsidP="00B83971"/>
    <w:p w:rsidR="00B83971" w:rsidRDefault="00B83971" w:rsidP="00B83971">
      <w:pPr>
        <w:tabs>
          <w:tab w:val="left" w:pos="284"/>
        </w:tabs>
        <w:spacing w:before="40"/>
        <w:ind w:left="284" w:hanging="284"/>
        <w:rPr>
          <w:rFonts w:ascii="Times" w:hAnsi="Times"/>
        </w:rPr>
      </w:pPr>
      <w:r>
        <w:rPr>
          <w:rFonts w:ascii="Times" w:hAnsi="Times"/>
          <w:noProof/>
        </w:rPr>
        <w:drawing>
          <wp:inline distT="0" distB="0" distL="0" distR="0" wp14:anchorId="36D38A78" wp14:editId="6C73F02A">
            <wp:extent cx="4939018" cy="2998177"/>
            <wp:effectExtent l="0" t="0" r="1905"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6-21 um 14.25.2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9353" cy="3004451"/>
                    </a:xfrm>
                    <a:prstGeom prst="rect">
                      <a:avLst/>
                    </a:prstGeom>
                  </pic:spPr>
                </pic:pic>
              </a:graphicData>
            </a:graphic>
          </wp:inline>
        </w:drawing>
      </w:r>
    </w:p>
    <w:p w:rsidR="00B83971" w:rsidRDefault="00B83971" w:rsidP="00B83971">
      <w:pPr>
        <w:tabs>
          <w:tab w:val="left" w:pos="284"/>
        </w:tabs>
        <w:spacing w:before="40"/>
        <w:ind w:left="284" w:hanging="284"/>
        <w:rPr>
          <w:rFonts w:ascii="Times" w:hAnsi="Times"/>
        </w:rPr>
      </w:pPr>
    </w:p>
    <w:p w:rsidR="00B83971" w:rsidRPr="009D7307" w:rsidRDefault="00B823E1" w:rsidP="00B83971">
      <w:hyperlink r:id="rId13" w:history="1">
        <w:r w:rsidR="00B83971" w:rsidRPr="005E1473">
          <w:rPr>
            <w:rStyle w:val="Hyperlink"/>
            <w:rFonts w:ascii="Times" w:hAnsi="Times"/>
          </w:rPr>
          <w:t>https://pixabay.com/de/vectors/baby-kinder-informationen-service-44051/</w:t>
        </w:r>
      </w:hyperlink>
      <w:r w:rsidR="00B83971">
        <w:rPr>
          <w:rFonts w:ascii="Times" w:hAnsi="Times"/>
        </w:rPr>
        <w:t xml:space="preserve"> </w:t>
      </w:r>
      <w:r w:rsidR="00B83971">
        <w:t>(Zugriff 18. Nov. 2020)</w:t>
      </w:r>
    </w:p>
    <w:p w:rsidR="00B83971" w:rsidRDefault="00B83971" w:rsidP="00B83971">
      <w:pPr>
        <w:tabs>
          <w:tab w:val="left" w:pos="284"/>
        </w:tabs>
        <w:spacing w:before="40"/>
        <w:ind w:left="284" w:hanging="284"/>
        <w:rPr>
          <w:rFonts w:ascii="Times" w:hAnsi="Times"/>
        </w:rPr>
      </w:pPr>
      <w:r>
        <w:rPr>
          <w:rFonts w:ascii="Times" w:hAnsi="Times"/>
          <w:noProof/>
        </w:rPr>
        <w:drawing>
          <wp:inline distT="0" distB="0" distL="0" distR="0" wp14:anchorId="36D15B8B" wp14:editId="18B1A6B6">
            <wp:extent cx="4489889" cy="2791264"/>
            <wp:effectExtent l="0" t="0" r="0" b="3175"/>
            <wp:docPr id="15" name="Grafik 1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6-21 um 15.35.2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2983" cy="2799404"/>
                    </a:xfrm>
                    <a:prstGeom prst="rect">
                      <a:avLst/>
                    </a:prstGeom>
                  </pic:spPr>
                </pic:pic>
              </a:graphicData>
            </a:graphic>
          </wp:inline>
        </w:drawing>
      </w:r>
    </w:p>
    <w:p w:rsidR="00B83971" w:rsidRDefault="00B83971" w:rsidP="00B83971">
      <w:pPr>
        <w:tabs>
          <w:tab w:val="left" w:pos="284"/>
          <w:tab w:val="right" w:pos="9637"/>
        </w:tabs>
        <w:spacing w:before="100"/>
        <w:ind w:left="284" w:hanging="284"/>
        <w:rPr>
          <w:rFonts w:ascii="Times" w:hAnsi="Times"/>
          <w:color w:val="9CC2E5" w:themeColor="accent5" w:themeTint="99"/>
          <w:u w:val="single"/>
        </w:rPr>
      </w:pPr>
    </w:p>
    <w:p w:rsidR="008718E9" w:rsidRDefault="008718E9" w:rsidP="00B83971">
      <w:pPr>
        <w:tabs>
          <w:tab w:val="left" w:pos="284"/>
          <w:tab w:val="right" w:pos="9637"/>
        </w:tabs>
        <w:spacing w:before="100"/>
        <w:ind w:left="284" w:hanging="284"/>
        <w:rPr>
          <w:rFonts w:ascii="Times" w:hAnsi="Times"/>
          <w:color w:val="9CC2E5" w:themeColor="accent5" w:themeTint="99"/>
          <w:u w:val="single"/>
        </w:rPr>
      </w:pPr>
    </w:p>
    <w:p w:rsidR="008718E9" w:rsidRDefault="008718E9" w:rsidP="008718E9">
      <w:pPr>
        <w:pageBreakBefore/>
      </w:pPr>
      <w:r>
        <w:lastRenderedPageBreak/>
        <w:t xml:space="preserve">Bilder Chromosomensatz des Menschen, erstellt von S. </w:t>
      </w:r>
      <w:proofErr w:type="spellStart"/>
      <w:r>
        <w:t>Gemballa</w:t>
      </w:r>
      <w:proofErr w:type="spellEnd"/>
      <w:r>
        <w:t xml:space="preserve"> nach verschiedenen Vorlagen</w:t>
      </w:r>
    </w:p>
    <w:p w:rsidR="008718E9" w:rsidRDefault="008718E9" w:rsidP="00B83971">
      <w:r>
        <w:rPr>
          <w:noProof/>
        </w:rPr>
        <w:drawing>
          <wp:inline distT="0" distB="0" distL="0" distR="0">
            <wp:extent cx="5562600" cy="2235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a_7b_Chromosomsatz_Frau.jpg"/>
                    <pic:cNvPicPr/>
                  </pic:nvPicPr>
                  <pic:blipFill>
                    <a:blip r:embed="rId15"/>
                    <a:stretch>
                      <a:fillRect/>
                    </a:stretch>
                  </pic:blipFill>
                  <pic:spPr>
                    <a:xfrm>
                      <a:off x="0" y="0"/>
                      <a:ext cx="5562600" cy="2235200"/>
                    </a:xfrm>
                    <a:prstGeom prst="rect">
                      <a:avLst/>
                    </a:prstGeom>
                  </pic:spPr>
                </pic:pic>
              </a:graphicData>
            </a:graphic>
          </wp:inline>
        </w:drawing>
      </w:r>
    </w:p>
    <w:p w:rsidR="008718E9" w:rsidRDefault="008718E9" w:rsidP="00B83971"/>
    <w:p w:rsidR="008718E9" w:rsidRDefault="008718E9" w:rsidP="00B83971">
      <w:bookmarkStart w:id="0" w:name="_GoBack"/>
      <w:r>
        <w:rPr>
          <w:noProof/>
        </w:rPr>
        <w:drawing>
          <wp:inline distT="0" distB="0" distL="0" distR="0">
            <wp:extent cx="5562600" cy="2235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a_7b_Chromosomsatz_Mann.jpg"/>
                    <pic:cNvPicPr/>
                  </pic:nvPicPr>
                  <pic:blipFill>
                    <a:blip r:embed="rId16"/>
                    <a:stretch>
                      <a:fillRect/>
                    </a:stretch>
                  </pic:blipFill>
                  <pic:spPr>
                    <a:xfrm>
                      <a:off x="0" y="0"/>
                      <a:ext cx="5562600" cy="2235200"/>
                    </a:xfrm>
                    <a:prstGeom prst="rect">
                      <a:avLst/>
                    </a:prstGeom>
                  </pic:spPr>
                </pic:pic>
              </a:graphicData>
            </a:graphic>
          </wp:inline>
        </w:drawing>
      </w:r>
      <w:bookmarkEnd w:id="0"/>
    </w:p>
    <w:p w:rsidR="008718E9" w:rsidRDefault="008718E9" w:rsidP="00B83971"/>
    <w:p w:rsidR="00B83971" w:rsidRDefault="00B83971" w:rsidP="00B83971">
      <w:r>
        <w:t>Verwendungserlaubnis für Bild Pupille von</w:t>
      </w:r>
    </w:p>
    <w:p w:rsidR="00B83971" w:rsidRDefault="00B83971" w:rsidP="00B83971"/>
    <w:p w:rsidR="00B83971" w:rsidRDefault="00B823E1" w:rsidP="00B83971">
      <w:hyperlink r:id="rId17" w:history="1">
        <w:r w:rsidR="00B83971" w:rsidRPr="005D5B71">
          <w:rPr>
            <w:rStyle w:val="Hyperlink"/>
          </w:rPr>
          <w:t>https://pixabay.com/de/photos/auge-wimpern-iris-pupille-makro-231296/</w:t>
        </w:r>
      </w:hyperlink>
    </w:p>
    <w:p w:rsidR="00B83971" w:rsidRDefault="00B83971" w:rsidP="00B83971">
      <w:pPr>
        <w:jc w:val="center"/>
      </w:pPr>
      <w:r>
        <w:rPr>
          <w:noProof/>
        </w:rPr>
        <w:drawing>
          <wp:inline distT="0" distB="0" distL="0" distR="0" wp14:anchorId="725544F8" wp14:editId="4C43C86B">
            <wp:extent cx="3901710" cy="2379022"/>
            <wp:effectExtent l="0" t="0" r="0" b="0"/>
            <wp:docPr id="16" name="Grafik 16" descr="Ein Bild, das Screenshot, Person, Monitor,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6-08 um 11.23.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8236" cy="2389098"/>
                    </a:xfrm>
                    <a:prstGeom prst="rect">
                      <a:avLst/>
                    </a:prstGeom>
                  </pic:spPr>
                </pic:pic>
              </a:graphicData>
            </a:graphic>
          </wp:inline>
        </w:drawing>
      </w:r>
    </w:p>
    <w:p w:rsidR="00B83971" w:rsidRDefault="00B83971" w:rsidP="00B83971">
      <w:r>
        <w:t xml:space="preserve"> </w:t>
      </w:r>
      <w:r w:rsidRPr="007E38F9">
        <w:t>eye-231296_1920.jpg</w:t>
      </w:r>
    </w:p>
    <w:p w:rsidR="00B83971" w:rsidRDefault="00B83971" w:rsidP="00B83971">
      <w:r>
        <w:t>Zugriff am 09.06.2020</w:t>
      </w:r>
    </w:p>
    <w:p w:rsidR="00B83971" w:rsidRDefault="00B83971" w:rsidP="00B83971"/>
    <w:p w:rsidR="00B83971" w:rsidRDefault="00B83971" w:rsidP="00B83971">
      <w:r>
        <w:t>Verwendungserlaubnis für Bild Pupille von</w:t>
      </w:r>
    </w:p>
    <w:p w:rsidR="00B83971" w:rsidRDefault="00B83971" w:rsidP="00B83971">
      <w:r w:rsidRPr="007E38F9">
        <w:t>https://de.wikipedia.org/wiki/Albinismus#/media/Datei:OCA1_Auge.jpg</w:t>
      </w:r>
    </w:p>
    <w:p w:rsidR="00B83971" w:rsidRDefault="00B83971" w:rsidP="00B83971">
      <w:r>
        <w:lastRenderedPageBreak/>
        <w:t>Zugriff am 09.06.2020</w:t>
      </w:r>
    </w:p>
    <w:p w:rsidR="00B83971" w:rsidRDefault="00B83971" w:rsidP="00B83971">
      <w:pPr>
        <w:jc w:val="center"/>
      </w:pPr>
      <w:r>
        <w:rPr>
          <w:noProof/>
        </w:rPr>
        <w:drawing>
          <wp:inline distT="0" distB="0" distL="0" distR="0" wp14:anchorId="5F6C811E" wp14:editId="60A24A57">
            <wp:extent cx="4915195" cy="3682314"/>
            <wp:effectExtent l="0" t="0" r="0" b="127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6-08 um 11.11.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3416" cy="3703456"/>
                    </a:xfrm>
                    <a:prstGeom prst="rect">
                      <a:avLst/>
                    </a:prstGeom>
                  </pic:spPr>
                </pic:pic>
              </a:graphicData>
            </a:graphic>
          </wp:inline>
        </w:drawing>
      </w:r>
    </w:p>
    <w:p w:rsidR="008D351A" w:rsidRDefault="002A7D66" w:rsidP="00986F96">
      <w:r>
        <w:t>Eigene Zeichnung</w:t>
      </w:r>
      <w:r w:rsidR="00A9108D">
        <w:t>en</w:t>
      </w:r>
      <w:r w:rsidR="00986F96">
        <w:t xml:space="preserve"> S. </w:t>
      </w:r>
      <w:proofErr w:type="spellStart"/>
      <w:r w:rsidR="00986F96">
        <w:t>Gemballa</w:t>
      </w:r>
      <w:proofErr w:type="spellEnd"/>
      <w:r w:rsidR="00986F96">
        <w:t>. LBS</w:t>
      </w:r>
      <w:r>
        <w:t xml:space="preserve"> (kombiniert nach verschiedenen Vorlagen)</w:t>
      </w:r>
    </w:p>
    <w:p w:rsidR="008D351A" w:rsidRDefault="008D351A" w:rsidP="00986F96">
      <w:r w:rsidRPr="008D351A">
        <w:rPr>
          <w:noProof/>
        </w:rPr>
        <w:drawing>
          <wp:inline distT="0" distB="0" distL="0" distR="0" wp14:anchorId="46721632" wp14:editId="6CB39A9E">
            <wp:extent cx="665608" cy="1274163"/>
            <wp:effectExtent l="0" t="0" r="0" b="0"/>
            <wp:docPr id="11" name="Grafik 11" descr="Ein Bild, das Me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251" cy="1284966"/>
                    </a:xfrm>
                    <a:prstGeom prst="rect">
                      <a:avLst/>
                    </a:prstGeom>
                  </pic:spPr>
                </pic:pic>
              </a:graphicData>
            </a:graphic>
          </wp:inline>
        </w:drawing>
      </w:r>
    </w:p>
    <w:sectPr w:rsidR="008D351A" w:rsidSect="00693DE2">
      <w:headerReference w:type="even" r:id="rId21"/>
      <w:headerReference w:type="default" r:id="rId22"/>
      <w:footerReference w:type="even" r:id="rId23"/>
      <w:footerReference w:type="default" r:id="rId24"/>
      <w:headerReference w:type="first" r:id="rId25"/>
      <w:footerReference w:type="first" r:id="rId26"/>
      <w:pgSz w:w="11905" w:h="16837"/>
      <w:pgMar w:top="1418"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E1" w:rsidRDefault="00B823E1">
      <w:r>
        <w:separator/>
      </w:r>
    </w:p>
  </w:endnote>
  <w:endnote w:type="continuationSeparator" w:id="0">
    <w:p w:rsidR="00B823E1" w:rsidRDefault="00B82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StarSymbol">
    <w:altName w:val="Arial Unicode MS"/>
    <w:panose1 w:val="020B0604020202020204"/>
    <w:charset w:val="80"/>
    <w:family w:val="auto"/>
    <w:pitch w:val="default"/>
  </w:font>
  <w:font w:name="Wingdings 2">
    <w:panose1 w:val="050201020105070707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ZapfHumnst BT">
    <w:altName w:val="Lucida Sans Unicode"/>
    <w:panose1 w:val="020B0604020202020204"/>
    <w:charset w:val="00"/>
    <w:family w:val="swiss"/>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4D1" w:rsidRDefault="009324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3D5" w:rsidRPr="007F616D" w:rsidRDefault="007F616D" w:rsidP="007F616D">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Biologie Kl. 9/10: Zellen und Gene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4D1" w:rsidRDefault="009324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E1" w:rsidRDefault="00B823E1">
      <w:r>
        <w:separator/>
      </w:r>
    </w:p>
  </w:footnote>
  <w:footnote w:type="continuationSeparator" w:id="0">
    <w:p w:rsidR="00B823E1" w:rsidRDefault="00B82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3D5" w:rsidRDefault="00A163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3D5" w:rsidRPr="00A20D76" w:rsidRDefault="00A163D5" w:rsidP="00693DE2">
    <w:pPr>
      <w:pStyle w:val="Kopfzeile"/>
      <w:tabs>
        <w:tab w:val="clear" w:pos="9072"/>
        <w:tab w:val="left" w:pos="2977"/>
        <w:tab w:val="center" w:pos="6379"/>
        <w:tab w:val="right" w:pos="9639"/>
      </w:tabs>
      <w:rPr>
        <w:rFonts w:ascii="Times" w:hAnsi="Times"/>
      </w:rPr>
    </w:pPr>
    <w:r w:rsidRPr="00B65211">
      <w:rPr>
        <w:rFonts w:ascii="Times" w:hAnsi="Times"/>
        <w:color w:val="999999"/>
        <w:sz w:val="22"/>
      </w:rPr>
      <w:t>Name</w:t>
    </w:r>
    <w:r w:rsidRPr="00B65211">
      <w:rPr>
        <w:rFonts w:ascii="Times" w:hAnsi="Times"/>
        <w:color w:val="999999"/>
        <w:sz w:val="22"/>
        <w:u w:val="single"/>
      </w:rPr>
      <w:tab/>
    </w:r>
    <w:r w:rsidRPr="00B65211">
      <w:rPr>
        <w:rFonts w:ascii="Times" w:hAnsi="Times"/>
        <w:color w:val="999999"/>
        <w:sz w:val="22"/>
      </w:rPr>
      <w:tab/>
    </w:r>
    <w:r w:rsidRPr="00B65211">
      <w:rPr>
        <w:rFonts w:ascii="Times" w:hAnsi="Times"/>
        <w:color w:val="999999"/>
        <w:sz w:val="22"/>
      </w:rPr>
      <w:tab/>
      <w:t>Datum</w:t>
    </w:r>
    <w:r w:rsidRPr="00B65211">
      <w:rPr>
        <w:rFonts w:ascii="Times" w:hAnsi="Times"/>
        <w:color w:val="999999"/>
        <w:sz w:val="22"/>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3D5" w:rsidRDefault="00A163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14497085"/>
    <w:multiLevelType w:val="hybridMultilevel"/>
    <w:tmpl w:val="E778A05C"/>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5" w15:restartNumberingAfterBreak="0">
    <w:nsid w:val="45D37D60"/>
    <w:multiLevelType w:val="hybridMultilevel"/>
    <w:tmpl w:val="1DFE1828"/>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consecutiveHyphenLimit w:val="3"/>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539"/>
    <w:rsid w:val="0005049B"/>
    <w:rsid w:val="000A11A6"/>
    <w:rsid w:val="000A7F75"/>
    <w:rsid w:val="000C71B9"/>
    <w:rsid w:val="000D696E"/>
    <w:rsid w:val="000E77E9"/>
    <w:rsid w:val="000F24E4"/>
    <w:rsid w:val="000F61F4"/>
    <w:rsid w:val="001165AE"/>
    <w:rsid w:val="001178E1"/>
    <w:rsid w:val="00153BDF"/>
    <w:rsid w:val="001623FF"/>
    <w:rsid w:val="0017161D"/>
    <w:rsid w:val="00175976"/>
    <w:rsid w:val="0017647E"/>
    <w:rsid w:val="001824B8"/>
    <w:rsid w:val="00191BB1"/>
    <w:rsid w:val="001C4EA4"/>
    <w:rsid w:val="001F1AD6"/>
    <w:rsid w:val="001F2BA7"/>
    <w:rsid w:val="0020366D"/>
    <w:rsid w:val="00204330"/>
    <w:rsid w:val="00221764"/>
    <w:rsid w:val="00221A90"/>
    <w:rsid w:val="0024102B"/>
    <w:rsid w:val="00254D16"/>
    <w:rsid w:val="00256FDF"/>
    <w:rsid w:val="00292C44"/>
    <w:rsid w:val="002A5052"/>
    <w:rsid w:val="002A7D66"/>
    <w:rsid w:val="002C545F"/>
    <w:rsid w:val="00302DA8"/>
    <w:rsid w:val="00305867"/>
    <w:rsid w:val="00316CFF"/>
    <w:rsid w:val="0032115B"/>
    <w:rsid w:val="00323CE2"/>
    <w:rsid w:val="00333080"/>
    <w:rsid w:val="00334302"/>
    <w:rsid w:val="00350C51"/>
    <w:rsid w:val="0036407E"/>
    <w:rsid w:val="00371AE8"/>
    <w:rsid w:val="00381EDB"/>
    <w:rsid w:val="003836FA"/>
    <w:rsid w:val="003B3465"/>
    <w:rsid w:val="003D1A09"/>
    <w:rsid w:val="00406FC8"/>
    <w:rsid w:val="00407E6F"/>
    <w:rsid w:val="0041133E"/>
    <w:rsid w:val="00431FB0"/>
    <w:rsid w:val="004426F6"/>
    <w:rsid w:val="00443055"/>
    <w:rsid w:val="00473206"/>
    <w:rsid w:val="00484301"/>
    <w:rsid w:val="004B3F7D"/>
    <w:rsid w:val="004C483E"/>
    <w:rsid w:val="004D0106"/>
    <w:rsid w:val="004D42C1"/>
    <w:rsid w:val="004D69B3"/>
    <w:rsid w:val="004D7D74"/>
    <w:rsid w:val="004E4CC0"/>
    <w:rsid w:val="004E6DF9"/>
    <w:rsid w:val="00500DEB"/>
    <w:rsid w:val="00501221"/>
    <w:rsid w:val="005258DF"/>
    <w:rsid w:val="0054501D"/>
    <w:rsid w:val="005A08D5"/>
    <w:rsid w:val="005A0D41"/>
    <w:rsid w:val="005B677E"/>
    <w:rsid w:val="005C057A"/>
    <w:rsid w:val="005C1589"/>
    <w:rsid w:val="005D03F2"/>
    <w:rsid w:val="005E70BC"/>
    <w:rsid w:val="005F25F9"/>
    <w:rsid w:val="00611494"/>
    <w:rsid w:val="00627DDF"/>
    <w:rsid w:val="00630D13"/>
    <w:rsid w:val="00644083"/>
    <w:rsid w:val="00653F84"/>
    <w:rsid w:val="00693DE2"/>
    <w:rsid w:val="006C307D"/>
    <w:rsid w:val="006C447E"/>
    <w:rsid w:val="00730590"/>
    <w:rsid w:val="0073320D"/>
    <w:rsid w:val="00746451"/>
    <w:rsid w:val="0075190F"/>
    <w:rsid w:val="007764D1"/>
    <w:rsid w:val="0079297C"/>
    <w:rsid w:val="007A1F71"/>
    <w:rsid w:val="007D6327"/>
    <w:rsid w:val="007E0F85"/>
    <w:rsid w:val="007E2B98"/>
    <w:rsid w:val="007E520A"/>
    <w:rsid w:val="007E7B5A"/>
    <w:rsid w:val="007F616D"/>
    <w:rsid w:val="00824FA9"/>
    <w:rsid w:val="00832A4B"/>
    <w:rsid w:val="00843321"/>
    <w:rsid w:val="00852666"/>
    <w:rsid w:val="00862034"/>
    <w:rsid w:val="0087064D"/>
    <w:rsid w:val="008718E9"/>
    <w:rsid w:val="008724F7"/>
    <w:rsid w:val="00883E93"/>
    <w:rsid w:val="00884021"/>
    <w:rsid w:val="008A642E"/>
    <w:rsid w:val="008C0D97"/>
    <w:rsid w:val="008D351A"/>
    <w:rsid w:val="008F43E5"/>
    <w:rsid w:val="008F54C0"/>
    <w:rsid w:val="008F56F4"/>
    <w:rsid w:val="00900E5C"/>
    <w:rsid w:val="00907300"/>
    <w:rsid w:val="00914FD7"/>
    <w:rsid w:val="0092795C"/>
    <w:rsid w:val="009324D1"/>
    <w:rsid w:val="00935ADA"/>
    <w:rsid w:val="00976D4F"/>
    <w:rsid w:val="00986F96"/>
    <w:rsid w:val="00992C1B"/>
    <w:rsid w:val="009A6E57"/>
    <w:rsid w:val="009B32E0"/>
    <w:rsid w:val="009B47DB"/>
    <w:rsid w:val="009C263A"/>
    <w:rsid w:val="009D0AE1"/>
    <w:rsid w:val="009E03C0"/>
    <w:rsid w:val="009E77B7"/>
    <w:rsid w:val="009F73A8"/>
    <w:rsid w:val="00A01AA3"/>
    <w:rsid w:val="00A163D5"/>
    <w:rsid w:val="00A213D8"/>
    <w:rsid w:val="00A4371C"/>
    <w:rsid w:val="00A473E0"/>
    <w:rsid w:val="00A64362"/>
    <w:rsid w:val="00A70CC4"/>
    <w:rsid w:val="00A711E1"/>
    <w:rsid w:val="00A846DC"/>
    <w:rsid w:val="00A9108D"/>
    <w:rsid w:val="00AA30F8"/>
    <w:rsid w:val="00AA7195"/>
    <w:rsid w:val="00AB7907"/>
    <w:rsid w:val="00AC4638"/>
    <w:rsid w:val="00AD1238"/>
    <w:rsid w:val="00AE5372"/>
    <w:rsid w:val="00B270EC"/>
    <w:rsid w:val="00B56219"/>
    <w:rsid w:val="00B56FD1"/>
    <w:rsid w:val="00B81894"/>
    <w:rsid w:val="00B823E1"/>
    <w:rsid w:val="00B83971"/>
    <w:rsid w:val="00B969D1"/>
    <w:rsid w:val="00BA6137"/>
    <w:rsid w:val="00BD6614"/>
    <w:rsid w:val="00BE40EB"/>
    <w:rsid w:val="00BF6D16"/>
    <w:rsid w:val="00C04024"/>
    <w:rsid w:val="00C101B4"/>
    <w:rsid w:val="00C12E5B"/>
    <w:rsid w:val="00C248BE"/>
    <w:rsid w:val="00C32E7D"/>
    <w:rsid w:val="00C54508"/>
    <w:rsid w:val="00C65640"/>
    <w:rsid w:val="00CA13F1"/>
    <w:rsid w:val="00CA52C6"/>
    <w:rsid w:val="00CC65B5"/>
    <w:rsid w:val="00CD70D3"/>
    <w:rsid w:val="00CE3B02"/>
    <w:rsid w:val="00CE5D81"/>
    <w:rsid w:val="00CF6E8A"/>
    <w:rsid w:val="00D15E8E"/>
    <w:rsid w:val="00D54340"/>
    <w:rsid w:val="00D5565D"/>
    <w:rsid w:val="00D631F8"/>
    <w:rsid w:val="00D65755"/>
    <w:rsid w:val="00D81479"/>
    <w:rsid w:val="00DA6E79"/>
    <w:rsid w:val="00DB1969"/>
    <w:rsid w:val="00DC3105"/>
    <w:rsid w:val="00DD4E1D"/>
    <w:rsid w:val="00DF5013"/>
    <w:rsid w:val="00E01AF3"/>
    <w:rsid w:val="00E15539"/>
    <w:rsid w:val="00E15D05"/>
    <w:rsid w:val="00E16F9F"/>
    <w:rsid w:val="00E601F7"/>
    <w:rsid w:val="00E63693"/>
    <w:rsid w:val="00E968A3"/>
    <w:rsid w:val="00EA07F2"/>
    <w:rsid w:val="00EA10DE"/>
    <w:rsid w:val="00EB0B37"/>
    <w:rsid w:val="00F15AFC"/>
    <w:rsid w:val="00F409FA"/>
    <w:rsid w:val="00F43DFA"/>
    <w:rsid w:val="00F65087"/>
    <w:rsid w:val="00F865EB"/>
    <w:rsid w:val="00F87627"/>
    <w:rsid w:val="00F94D56"/>
    <w:rsid w:val="00FA147B"/>
    <w:rsid w:val="00FA3EAA"/>
    <w:rsid w:val="00FB466D"/>
    <w:rsid w:val="00FB571E"/>
    <w:rsid w:val="00FD1E87"/>
    <w:rsid w:val="00FE714E"/>
    <w:rsid w:val="00FF694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C2940D0"/>
  <w15:chartTrackingRefBased/>
  <w15:docId w15:val="{684DC1DB-23F7-704C-B628-254DF8D5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suppressAutoHyphens/>
    </w:pPr>
    <w:rPr>
      <w:rFonts w:ascii="Arial" w:eastAsia="Lucida Sans Unicode" w:hAnsi="Arial"/>
      <w:kern w:val="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paragraph" w:customStyle="1" w:styleId="berschrift">
    <w:name w:val="Überschrift"/>
    <w:basedOn w:val="Standard"/>
    <w:next w:val="Textkrper"/>
    <w:pPr>
      <w:keepNext/>
      <w:spacing w:before="240" w:after="120"/>
    </w:pPr>
    <w:rPr>
      <w:rFonts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table" w:styleId="Tabellenraster">
    <w:name w:val="Table Grid"/>
    <w:basedOn w:val="NormaleTabelle"/>
    <w:rsid w:val="00B65211"/>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B65211"/>
    <w:pPr>
      <w:tabs>
        <w:tab w:val="center" w:pos="4536"/>
        <w:tab w:val="right" w:pos="9072"/>
      </w:tabs>
    </w:pPr>
  </w:style>
  <w:style w:type="paragraph" w:styleId="Fuzeile">
    <w:name w:val="footer"/>
    <w:basedOn w:val="Standard"/>
    <w:semiHidden/>
    <w:rsid w:val="00B65211"/>
    <w:pPr>
      <w:tabs>
        <w:tab w:val="center" w:pos="4536"/>
        <w:tab w:val="right" w:pos="9072"/>
      </w:tabs>
    </w:pPr>
  </w:style>
  <w:style w:type="paragraph" w:styleId="Funotentext">
    <w:name w:val="footnote text"/>
    <w:basedOn w:val="Standard"/>
    <w:semiHidden/>
    <w:rsid w:val="00290435"/>
  </w:style>
  <w:style w:type="character" w:styleId="Funotenzeichen">
    <w:name w:val="footnote reference"/>
    <w:basedOn w:val="Absatz-Standardschriftart"/>
    <w:semiHidden/>
    <w:rsid w:val="00290435"/>
    <w:rPr>
      <w:vertAlign w:val="superscript"/>
    </w:rPr>
  </w:style>
  <w:style w:type="paragraph" w:styleId="Listenabsatz">
    <w:name w:val="List Paragraph"/>
    <w:basedOn w:val="Standard"/>
    <w:uiPriority w:val="72"/>
    <w:qFormat/>
    <w:rsid w:val="000A7F75"/>
    <w:pPr>
      <w:ind w:left="720"/>
      <w:contextualSpacing/>
    </w:pPr>
  </w:style>
  <w:style w:type="character" w:styleId="Hyperlink">
    <w:name w:val="Hyperlink"/>
    <w:basedOn w:val="Absatz-Standardschriftart"/>
    <w:uiPriority w:val="99"/>
    <w:unhideWhenUsed/>
    <w:rsid w:val="00986F96"/>
    <w:rPr>
      <w:color w:val="0563C1" w:themeColor="hyperlink"/>
      <w:u w:val="single"/>
    </w:rPr>
  </w:style>
  <w:style w:type="character" w:styleId="NichtaufgelsteErwhnung">
    <w:name w:val="Unresolved Mention"/>
    <w:basedOn w:val="Absatz-Standardschriftart"/>
    <w:uiPriority w:val="99"/>
    <w:semiHidden/>
    <w:unhideWhenUsed/>
    <w:rsid w:val="00986F96"/>
    <w:rPr>
      <w:color w:val="605E5C"/>
      <w:shd w:val="clear" w:color="auto" w:fill="E1DFDD"/>
    </w:rPr>
  </w:style>
  <w:style w:type="character" w:customStyle="1" w:styleId="apple-converted-space">
    <w:name w:val="apple-converted-space"/>
    <w:basedOn w:val="Absatz-Standardschriftart"/>
    <w:rsid w:val="00986F96"/>
  </w:style>
  <w:style w:type="paragraph" w:styleId="Sprechblasentext">
    <w:name w:val="Balloon Text"/>
    <w:basedOn w:val="Standard"/>
    <w:link w:val="SprechblasentextZchn"/>
    <w:uiPriority w:val="99"/>
    <w:semiHidden/>
    <w:unhideWhenUsed/>
    <w:rsid w:val="00986F96"/>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986F96"/>
    <w:rPr>
      <w:rFonts w:eastAsia="Lucida Sans Unicode"/>
      <w:kern w:val="1"/>
      <w:sz w:val="18"/>
      <w:szCs w:val="18"/>
    </w:rPr>
  </w:style>
  <w:style w:type="paragraph" w:customStyle="1" w:styleId="Normalo">
    <w:name w:val="Normal/o"/>
    <w:basedOn w:val="Standard"/>
    <w:rsid w:val="005B677E"/>
    <w:pPr>
      <w:widowControl/>
      <w:tabs>
        <w:tab w:val="left" w:pos="700"/>
        <w:tab w:val="left" w:pos="960"/>
      </w:tabs>
      <w:suppressAutoHyphens w:val="0"/>
      <w:spacing w:line="280" w:lineRule="atLeast"/>
    </w:pPr>
    <w:rPr>
      <w:rFonts w:ascii="Helvetica" w:eastAsia="Times New Roman" w:hAnsi="Helvetica"/>
      <w:kern w:val="0"/>
      <w:sz w:val="22"/>
      <w:szCs w:val="20"/>
    </w:rPr>
  </w:style>
  <w:style w:type="paragraph" w:customStyle="1" w:styleId="Standard1">
    <w:name w:val="Standard1"/>
    <w:basedOn w:val="Textkrper"/>
    <w:rsid w:val="005B677E"/>
    <w:pPr>
      <w:suppressAutoHyphens w:val="0"/>
      <w:spacing w:after="0"/>
      <w:jc w:val="both"/>
    </w:pPr>
    <w:rPr>
      <w:rFonts w:ascii="ZapfHumnst BT" w:eastAsia="Times New Roman" w:hAnsi="ZapfHumnst BT"/>
      <w:snapToGrid w:val="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7099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ixabay.com/de/vectors/baby-kinder-informationen-service-44051/" TargetMode="External"/><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ixabay.com/de/photos/auge-wimpern-iris-pupille-makro-231296/"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de/vectors/frau-mann-piktogramm-seperate-310532/"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750</Words>
  <Characters>4728</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5468</CharactersWithSpaces>
  <SharedDoc>false</SharedDoc>
  <HLinks>
    <vt:vector size="24" baseType="variant">
      <vt:variant>
        <vt:i4>5505082</vt:i4>
      </vt:variant>
      <vt:variant>
        <vt:i4>3840</vt:i4>
      </vt:variant>
      <vt:variant>
        <vt:i4>1026</vt:i4>
      </vt:variant>
      <vt:variant>
        <vt:i4>1</vt:i4>
      </vt:variant>
      <vt:variant>
        <vt:lpwstr>MEG10</vt:lpwstr>
      </vt:variant>
      <vt:variant>
        <vt:lpwstr/>
      </vt:variant>
      <vt:variant>
        <vt:i4>458874</vt:i4>
      </vt:variant>
      <vt:variant>
        <vt:i4>3856</vt:i4>
      </vt:variant>
      <vt:variant>
        <vt:i4>1027</vt:i4>
      </vt:variant>
      <vt:variant>
        <vt:i4>1</vt:i4>
      </vt:variant>
      <vt:variant>
        <vt:lpwstr>hyperthyreose</vt:lpwstr>
      </vt:variant>
      <vt:variant>
        <vt:lpwstr/>
      </vt:variant>
      <vt:variant>
        <vt:i4>6160476</vt:i4>
      </vt:variant>
      <vt:variant>
        <vt:i4>-1</vt:i4>
      </vt:variant>
      <vt:variant>
        <vt:i4>1049</vt:i4>
      </vt:variant>
      <vt:variant>
        <vt:i4>1</vt:i4>
      </vt:variant>
      <vt:variant>
        <vt:lpwstr>hypophyse_hypothalamus1</vt:lpwstr>
      </vt:variant>
      <vt:variant>
        <vt:lpwstr/>
      </vt:variant>
      <vt:variant>
        <vt:i4>3866687</vt:i4>
      </vt:variant>
      <vt:variant>
        <vt:i4>-1</vt:i4>
      </vt:variant>
      <vt:variant>
        <vt:i4>1052</vt:i4>
      </vt:variant>
      <vt:variant>
        <vt:i4>1</vt:i4>
      </vt:variant>
      <vt:variant>
        <vt:lpwstr>kattmann_Thyreoidea_unbeschr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Bach</dc:creator>
  <cp:keywords/>
  <cp:lastModifiedBy>Sven Gemballa</cp:lastModifiedBy>
  <cp:revision>144</cp:revision>
  <cp:lastPrinted>2020-11-05T09:28:00Z</cp:lastPrinted>
  <dcterms:created xsi:type="dcterms:W3CDTF">2019-11-24T19:33:00Z</dcterms:created>
  <dcterms:modified xsi:type="dcterms:W3CDTF">2020-12-09T14:39:00Z</dcterms:modified>
</cp:coreProperties>
</file>