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0C700D" w:rsidRPr="00EF76A8" w:rsidRDefault="000C700D" w:rsidP="00584C51">
      <w:pPr>
        <w:pageBreakBefore/>
        <w:shd w:val="clear" w:color="auto" w:fill="CCCCCC"/>
        <w:tabs>
          <w:tab w:val="right" w:pos="9639"/>
        </w:tabs>
        <w:jc w:val="both"/>
        <w:rPr>
          <w:b/>
          <w:sz w:val="6"/>
        </w:rPr>
      </w:pPr>
    </w:p>
    <w:p w:rsidR="000C700D" w:rsidRPr="00D20C9F" w:rsidRDefault="000C700D" w:rsidP="000C700D">
      <w:pPr>
        <w:shd w:val="clear" w:color="auto" w:fill="CCCCCC"/>
        <w:tabs>
          <w:tab w:val="right" w:pos="9639"/>
        </w:tabs>
        <w:jc w:val="center"/>
        <w:rPr>
          <w:rFonts w:cs="Arial"/>
          <w:b/>
          <w:bCs/>
          <w:sz w:val="26"/>
          <w:szCs w:val="26"/>
        </w:rPr>
      </w:pPr>
      <w:r w:rsidRPr="000C700D">
        <w:rPr>
          <w:rFonts w:cs="Arial"/>
          <w:i/>
          <w:iCs/>
        </w:rPr>
        <w:t>Übungen 3</w:t>
      </w:r>
      <w:r w:rsidR="00595B31">
        <w:rPr>
          <w:rFonts w:cs="Arial"/>
          <w:i/>
          <w:iCs/>
        </w:rPr>
        <w:t>&amp;4</w:t>
      </w:r>
      <w:r w:rsidRPr="000C700D">
        <w:rPr>
          <w:rFonts w:cs="Arial"/>
          <w:i/>
          <w:iCs/>
        </w:rPr>
        <w:t xml:space="preserve">: </w:t>
      </w:r>
      <w:r>
        <w:rPr>
          <w:rFonts w:cs="Arial"/>
          <w:b/>
          <w:bCs/>
          <w:sz w:val="26"/>
          <w:szCs w:val="26"/>
        </w:rPr>
        <w:t>Familienstammbäume</w:t>
      </w:r>
      <w:r w:rsidR="006F7BA9">
        <w:rPr>
          <w:rFonts w:cs="Arial"/>
          <w:b/>
          <w:bCs/>
          <w:sz w:val="26"/>
          <w:szCs w:val="26"/>
        </w:rPr>
        <w:t xml:space="preserve"> mit Vere</w:t>
      </w:r>
      <w:r w:rsidR="00FA46E6">
        <w:rPr>
          <w:rFonts w:cs="Arial"/>
          <w:b/>
          <w:bCs/>
          <w:sz w:val="26"/>
          <w:szCs w:val="26"/>
        </w:rPr>
        <w:t>r</w:t>
      </w:r>
      <w:r w:rsidR="006F7BA9">
        <w:rPr>
          <w:rFonts w:cs="Arial"/>
          <w:b/>
          <w:bCs/>
          <w:sz w:val="26"/>
          <w:szCs w:val="26"/>
        </w:rPr>
        <w:t xml:space="preserve">bungsregeln </w:t>
      </w:r>
      <w:r>
        <w:rPr>
          <w:rFonts w:cs="Arial"/>
          <w:b/>
          <w:bCs/>
          <w:sz w:val="26"/>
          <w:szCs w:val="26"/>
        </w:rPr>
        <w:t>an</w:t>
      </w:r>
      <w:r w:rsidR="006F7BA9">
        <w:rPr>
          <w:rFonts w:cs="Arial"/>
          <w:b/>
          <w:bCs/>
          <w:sz w:val="26"/>
          <w:szCs w:val="26"/>
        </w:rPr>
        <w:t>a</w:t>
      </w:r>
      <w:r>
        <w:rPr>
          <w:rFonts w:cs="Arial"/>
          <w:b/>
          <w:bCs/>
          <w:sz w:val="26"/>
          <w:szCs w:val="26"/>
        </w:rPr>
        <w:t>lysieren</w:t>
      </w:r>
    </w:p>
    <w:p w:rsidR="000C700D" w:rsidRPr="00C60911" w:rsidRDefault="000C700D" w:rsidP="000C700D">
      <w:pPr>
        <w:shd w:val="clear" w:color="auto" w:fill="CCCCCC"/>
        <w:tabs>
          <w:tab w:val="right" w:pos="9639"/>
        </w:tabs>
        <w:jc w:val="both"/>
        <w:rPr>
          <w:b/>
          <w:sz w:val="6"/>
        </w:rPr>
      </w:pPr>
      <w:r w:rsidRPr="00EF76A8">
        <w:rPr>
          <w:b/>
          <w:sz w:val="6"/>
        </w:rPr>
        <w:t xml:space="preserve"> </w:t>
      </w:r>
    </w:p>
    <w:p w:rsidR="00BD58ED" w:rsidRDefault="00470D6F" w:rsidP="004C5615">
      <w:pPr>
        <w:tabs>
          <w:tab w:val="left" w:pos="284"/>
        </w:tabs>
        <w:spacing w:before="120"/>
        <w:rPr>
          <w:rFonts w:ascii="Times" w:hAnsi="Times"/>
          <w:sz w:val="22"/>
          <w:szCs w:val="22"/>
        </w:rPr>
      </w:pPr>
      <w:r>
        <w:rPr>
          <w:rFonts w:ascii="Times" w:hAnsi="Times"/>
          <w:sz w:val="22"/>
          <w:szCs w:val="22"/>
        </w:rPr>
        <w:t xml:space="preserve">Wenn Genotypen von Eltern bekannt sind, lassen sich die möglichen Genotypen von Nachkommen und die Wahrscheinlichkeit für deren Auftreten vorhersagen. Das nutzt man bei der genetischen Beratung aus. Eine solche Beratung könnte z.B. von Eltern in Anspruch genommen werden, die </w:t>
      </w:r>
      <w:r w:rsidR="001B72D4">
        <w:rPr>
          <w:rFonts w:ascii="Times" w:hAnsi="Times"/>
          <w:sz w:val="22"/>
          <w:szCs w:val="22"/>
        </w:rPr>
        <w:t>ein Erkrankungsrisiko für ihre Kinder erfragen wollen</w:t>
      </w:r>
      <w:r>
        <w:rPr>
          <w:rFonts w:ascii="Times" w:hAnsi="Times"/>
          <w:sz w:val="22"/>
          <w:szCs w:val="22"/>
        </w:rPr>
        <w:t xml:space="preserve">, </w:t>
      </w:r>
      <w:r w:rsidR="001B72D4">
        <w:rPr>
          <w:rFonts w:ascii="Times" w:hAnsi="Times"/>
          <w:sz w:val="22"/>
          <w:szCs w:val="22"/>
        </w:rPr>
        <w:t>weil ihnen bekannt ist, dass</w:t>
      </w:r>
      <w:r>
        <w:rPr>
          <w:rFonts w:ascii="Times" w:hAnsi="Times"/>
          <w:sz w:val="22"/>
          <w:szCs w:val="22"/>
        </w:rPr>
        <w:t xml:space="preserve"> bei ihren Vorfahren oder bei ihnen selbst bestimmte genetisch bedingte Krankheiten vorkommen. </w:t>
      </w:r>
    </w:p>
    <w:p w:rsidR="00BB3F5B" w:rsidRDefault="00845588" w:rsidP="00380371">
      <w:pPr>
        <w:tabs>
          <w:tab w:val="left" w:pos="284"/>
        </w:tabs>
        <w:spacing w:before="100"/>
        <w:rPr>
          <w:rFonts w:ascii="Times" w:hAnsi="Times"/>
          <w:sz w:val="22"/>
          <w:szCs w:val="22"/>
        </w:rPr>
      </w:pPr>
      <w:r>
        <w:rPr>
          <w:rFonts w:ascii="Times" w:hAnsi="Times"/>
          <w:sz w:val="22"/>
          <w:szCs w:val="22"/>
        </w:rPr>
        <w:t>Um solche Familienanalysen vornehmen zu können stellt man alle beteiligten Personen in einem Familien</w:t>
      </w:r>
      <w:r w:rsidR="003A3320">
        <w:rPr>
          <w:rFonts w:ascii="Times" w:hAnsi="Times"/>
          <w:sz w:val="22"/>
          <w:szCs w:val="22"/>
        </w:rPr>
        <w:t>-</w:t>
      </w:r>
      <w:proofErr w:type="spellStart"/>
      <w:r>
        <w:rPr>
          <w:rFonts w:ascii="Times" w:hAnsi="Times"/>
          <w:sz w:val="22"/>
          <w:szCs w:val="22"/>
        </w:rPr>
        <w:t>stammbaum</w:t>
      </w:r>
      <w:proofErr w:type="spellEnd"/>
      <w:r>
        <w:rPr>
          <w:rFonts w:ascii="Times" w:hAnsi="Times"/>
          <w:sz w:val="22"/>
          <w:szCs w:val="22"/>
        </w:rPr>
        <w:t xml:space="preserve"> dar. In einem solchen Stammbaum stehen alle Mitglieder einer Generation auf einer Höhe. </w:t>
      </w:r>
      <w:r w:rsidR="00BB3F5B">
        <w:rPr>
          <w:rFonts w:ascii="Times" w:hAnsi="Times"/>
          <w:sz w:val="22"/>
          <w:szCs w:val="22"/>
        </w:rPr>
        <w:t xml:space="preserve">Frauen erhalten runde Symbole, Männer rechteckige. Bei erkrankten Personen ist das Symbol ausgefüllt, bei gesunden Personen ist es leer. Somit gibt es nur die Symbole </w:t>
      </w:r>
      <w:r w:rsidR="00BB3F5B">
        <w:rPr>
          <w:rFonts w:ascii="Times" w:hAnsi="Times"/>
          <w:sz w:val="22"/>
          <w:szCs w:val="22"/>
        </w:rPr>
        <w:sym w:font="Wingdings" w:char="F0A1"/>
      </w:r>
      <w:r w:rsidR="00BB3F5B">
        <w:rPr>
          <w:rFonts w:ascii="Times" w:hAnsi="Times"/>
          <w:sz w:val="22"/>
          <w:szCs w:val="22"/>
        </w:rPr>
        <w:t xml:space="preserve">, </w:t>
      </w:r>
      <w:r w:rsidR="00BB3F5B">
        <w:rPr>
          <w:rFonts w:ascii="Times" w:hAnsi="Times"/>
          <w:sz w:val="22"/>
          <w:szCs w:val="22"/>
        </w:rPr>
        <w:sym w:font="Wingdings" w:char="F06F"/>
      </w:r>
      <w:r w:rsidR="00BB3F5B">
        <w:rPr>
          <w:rFonts w:ascii="Times" w:hAnsi="Times"/>
          <w:sz w:val="22"/>
          <w:szCs w:val="22"/>
        </w:rPr>
        <w:t xml:space="preserve">, </w:t>
      </w:r>
      <w:r w:rsidR="00BB3F5B">
        <w:rPr>
          <w:rFonts w:ascii="Times" w:hAnsi="Times"/>
          <w:sz w:val="22"/>
          <w:szCs w:val="22"/>
        </w:rPr>
        <w:sym w:font="Wingdings" w:char="F06C"/>
      </w:r>
      <w:r w:rsidR="00BB3F5B">
        <w:rPr>
          <w:rFonts w:ascii="Times" w:hAnsi="Times"/>
          <w:sz w:val="22"/>
          <w:szCs w:val="22"/>
        </w:rPr>
        <w:t xml:space="preserve"> und </w:t>
      </w:r>
      <w:r w:rsidR="00BB3F5B">
        <w:rPr>
          <w:rFonts w:ascii="Times" w:hAnsi="Times"/>
          <w:sz w:val="22"/>
          <w:szCs w:val="22"/>
        </w:rPr>
        <w:sym w:font="Wingdings" w:char="F06E"/>
      </w:r>
      <w:r w:rsidR="00BB3F5B">
        <w:rPr>
          <w:rFonts w:ascii="Times" w:hAnsi="Times"/>
          <w:sz w:val="22"/>
          <w:szCs w:val="22"/>
        </w:rPr>
        <w:t xml:space="preserve">. </w:t>
      </w:r>
    </w:p>
    <w:p w:rsidR="001B72D4" w:rsidRDefault="00D306F6" w:rsidP="00380371">
      <w:pPr>
        <w:tabs>
          <w:tab w:val="left" w:pos="284"/>
        </w:tabs>
        <w:spacing w:before="100"/>
        <w:rPr>
          <w:rFonts w:ascii="Times" w:hAnsi="Times"/>
          <w:sz w:val="22"/>
          <w:szCs w:val="22"/>
        </w:rPr>
      </w:pPr>
      <w:r>
        <w:rPr>
          <w:rFonts w:ascii="Times" w:hAnsi="Times"/>
          <w:noProof/>
          <w:sz w:val="22"/>
          <w:szCs w:val="22"/>
        </w:rPr>
        <w:drawing>
          <wp:anchor distT="0" distB="0" distL="114300" distR="114300" simplePos="0" relativeHeight="251658240" behindDoc="0" locked="0" layoutInCell="1" allowOverlap="1">
            <wp:simplePos x="0" y="0"/>
            <wp:positionH relativeFrom="margin">
              <wp:posOffset>3287395</wp:posOffset>
            </wp:positionH>
            <wp:positionV relativeFrom="margin">
              <wp:posOffset>2040890</wp:posOffset>
            </wp:positionV>
            <wp:extent cx="2832100" cy="218440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b_Familienstammbaum.jpg"/>
                    <pic:cNvPicPr/>
                  </pic:nvPicPr>
                  <pic:blipFill>
                    <a:blip r:embed="rId7"/>
                    <a:stretch>
                      <a:fillRect/>
                    </a:stretch>
                  </pic:blipFill>
                  <pic:spPr>
                    <a:xfrm>
                      <a:off x="0" y="0"/>
                      <a:ext cx="2832100" cy="2184400"/>
                    </a:xfrm>
                    <a:prstGeom prst="rect">
                      <a:avLst/>
                    </a:prstGeom>
                  </pic:spPr>
                </pic:pic>
              </a:graphicData>
            </a:graphic>
          </wp:anchor>
        </w:drawing>
      </w:r>
      <w:r w:rsidR="00845588">
        <w:rPr>
          <w:rFonts w:ascii="Times" w:hAnsi="Times"/>
          <w:sz w:val="22"/>
          <w:szCs w:val="22"/>
        </w:rPr>
        <w:t xml:space="preserve">Partner, die miteinander Kinder haben, werden durch horizontale Linien verbunden. </w:t>
      </w:r>
      <w:r w:rsidR="00BB3F5B">
        <w:rPr>
          <w:rFonts w:ascii="Times" w:hAnsi="Times"/>
          <w:sz w:val="22"/>
          <w:szCs w:val="22"/>
        </w:rPr>
        <w:t>Aus dieser entspringt eine vertikale Linie, die zur Folgegeneration führt und dort zu allen Kindern dieses Paares. Wenn in dieser Folge</w:t>
      </w:r>
      <w:r w:rsidR="00FD665F">
        <w:rPr>
          <w:rFonts w:ascii="Times" w:hAnsi="Times"/>
          <w:sz w:val="22"/>
          <w:szCs w:val="22"/>
        </w:rPr>
        <w:t>-</w:t>
      </w:r>
      <w:proofErr w:type="spellStart"/>
      <w:r w:rsidR="00BB3F5B">
        <w:rPr>
          <w:rFonts w:ascii="Times" w:hAnsi="Times"/>
          <w:sz w:val="22"/>
          <w:szCs w:val="22"/>
        </w:rPr>
        <w:t>generation</w:t>
      </w:r>
      <w:proofErr w:type="spellEnd"/>
      <w:r w:rsidR="00BB3F5B">
        <w:rPr>
          <w:rFonts w:ascii="Times" w:hAnsi="Times"/>
          <w:sz w:val="22"/>
          <w:szCs w:val="22"/>
        </w:rPr>
        <w:t xml:space="preserve"> eine Person aus einer anderen Familie eine Partnerschaft mit einem der </w:t>
      </w:r>
      <w:r w:rsidR="001B72D4">
        <w:rPr>
          <w:rFonts w:ascii="Times" w:hAnsi="Times"/>
          <w:sz w:val="22"/>
          <w:szCs w:val="22"/>
        </w:rPr>
        <w:t>N</w:t>
      </w:r>
      <w:r w:rsidR="00BB3F5B">
        <w:rPr>
          <w:rFonts w:ascii="Times" w:hAnsi="Times"/>
          <w:sz w:val="22"/>
          <w:szCs w:val="22"/>
        </w:rPr>
        <w:t xml:space="preserve">achkommen </w:t>
      </w:r>
      <w:r w:rsidR="00266625">
        <w:rPr>
          <w:rFonts w:ascii="Times" w:hAnsi="Times"/>
          <w:sz w:val="22"/>
          <w:szCs w:val="22"/>
        </w:rPr>
        <w:t>ei</w:t>
      </w:r>
      <w:r w:rsidR="00BB3F5B">
        <w:rPr>
          <w:rFonts w:ascii="Times" w:hAnsi="Times"/>
          <w:sz w:val="22"/>
          <w:szCs w:val="22"/>
        </w:rPr>
        <w:t xml:space="preserve">ngeht, wird diese Person seitlich angefügt und wiederum </w:t>
      </w:r>
      <w:r w:rsidR="001B72D4">
        <w:rPr>
          <w:rFonts w:ascii="Times" w:hAnsi="Times"/>
          <w:sz w:val="22"/>
          <w:szCs w:val="22"/>
        </w:rPr>
        <w:t>über</w:t>
      </w:r>
      <w:r w:rsidR="00BB3F5B">
        <w:rPr>
          <w:rFonts w:ascii="Times" w:hAnsi="Times"/>
          <w:sz w:val="22"/>
          <w:szCs w:val="22"/>
        </w:rPr>
        <w:t xml:space="preserve"> eine horizontale Linie mit ihrem Partner verbunden. So setzt sich das Schema dann in die nächste Generation fort. </w:t>
      </w:r>
    </w:p>
    <w:p w:rsidR="00845588" w:rsidRDefault="00BB3F5B" w:rsidP="00380371">
      <w:pPr>
        <w:tabs>
          <w:tab w:val="left" w:pos="284"/>
        </w:tabs>
        <w:spacing w:before="100"/>
        <w:rPr>
          <w:rFonts w:ascii="Times" w:hAnsi="Times"/>
          <w:sz w:val="22"/>
          <w:szCs w:val="22"/>
        </w:rPr>
      </w:pPr>
      <w:r>
        <w:rPr>
          <w:rFonts w:ascii="Times" w:hAnsi="Times"/>
          <w:sz w:val="22"/>
          <w:szCs w:val="22"/>
        </w:rPr>
        <w:t>In der Abbildung rechts ist ein Beispiel gegeben</w:t>
      </w:r>
      <w:r w:rsidR="008147F8">
        <w:rPr>
          <w:rFonts w:ascii="Times" w:hAnsi="Times"/>
          <w:sz w:val="22"/>
          <w:szCs w:val="22"/>
        </w:rPr>
        <w:t xml:space="preserve">: </w:t>
      </w:r>
      <w:r w:rsidR="001B72D4">
        <w:rPr>
          <w:rFonts w:ascii="Times" w:hAnsi="Times"/>
          <w:sz w:val="22"/>
          <w:szCs w:val="22"/>
        </w:rPr>
        <w:t xml:space="preserve">Frau 1 </w:t>
      </w:r>
      <w:r w:rsidR="00390252">
        <w:rPr>
          <w:rFonts w:ascii="Times" w:hAnsi="Times"/>
          <w:sz w:val="22"/>
          <w:szCs w:val="22"/>
        </w:rPr>
        <w:t xml:space="preserve">(gesund) </w:t>
      </w:r>
      <w:r w:rsidR="001B72D4">
        <w:rPr>
          <w:rFonts w:ascii="Times" w:hAnsi="Times"/>
          <w:sz w:val="22"/>
          <w:szCs w:val="22"/>
        </w:rPr>
        <w:t>und Mann 2 (</w:t>
      </w:r>
      <w:r w:rsidR="00390252">
        <w:rPr>
          <w:rFonts w:ascii="Times" w:hAnsi="Times"/>
          <w:sz w:val="22"/>
          <w:szCs w:val="22"/>
        </w:rPr>
        <w:t>erkrankt</w:t>
      </w:r>
      <w:r w:rsidR="001B72D4">
        <w:rPr>
          <w:rFonts w:ascii="Times" w:hAnsi="Times"/>
          <w:sz w:val="22"/>
          <w:szCs w:val="22"/>
        </w:rPr>
        <w:t>) haben</w:t>
      </w:r>
      <w:r w:rsidR="00390252">
        <w:rPr>
          <w:rFonts w:ascii="Times" w:hAnsi="Times"/>
          <w:sz w:val="22"/>
          <w:szCs w:val="22"/>
        </w:rPr>
        <w:t xml:space="preserve"> zwei Töchter (3 gesund; 4 erkrankt) und</w:t>
      </w:r>
      <w:r w:rsidR="001B72D4">
        <w:rPr>
          <w:rFonts w:ascii="Times" w:hAnsi="Times"/>
          <w:sz w:val="22"/>
          <w:szCs w:val="22"/>
        </w:rPr>
        <w:t xml:space="preserve"> zwei Söhne (5&amp;6; beide gesund). Sohn 6 heiratet eine Frau 7</w:t>
      </w:r>
      <w:r w:rsidR="00390252">
        <w:rPr>
          <w:rFonts w:ascii="Times" w:hAnsi="Times"/>
          <w:sz w:val="22"/>
          <w:szCs w:val="22"/>
        </w:rPr>
        <w:t xml:space="preserve"> (gesund)</w:t>
      </w:r>
      <w:r w:rsidR="001B72D4">
        <w:rPr>
          <w:rFonts w:ascii="Times" w:hAnsi="Times"/>
          <w:sz w:val="22"/>
          <w:szCs w:val="22"/>
        </w:rPr>
        <w:t xml:space="preserve">, mit der er </w:t>
      </w:r>
      <w:r w:rsidR="00390252">
        <w:rPr>
          <w:rFonts w:ascii="Times" w:hAnsi="Times"/>
          <w:sz w:val="22"/>
          <w:szCs w:val="22"/>
        </w:rPr>
        <w:t>zwei Töchter (8 gesund; 9</w:t>
      </w:r>
      <w:r w:rsidR="00330203">
        <w:rPr>
          <w:rFonts w:ascii="Times" w:hAnsi="Times"/>
          <w:sz w:val="22"/>
          <w:szCs w:val="22"/>
        </w:rPr>
        <w:t xml:space="preserve"> </w:t>
      </w:r>
      <w:r w:rsidR="00390252">
        <w:rPr>
          <w:rFonts w:ascii="Times" w:hAnsi="Times"/>
          <w:sz w:val="22"/>
          <w:szCs w:val="22"/>
        </w:rPr>
        <w:t xml:space="preserve">erkrankt) und </w:t>
      </w:r>
      <w:r w:rsidR="001B72D4">
        <w:rPr>
          <w:rFonts w:ascii="Times" w:hAnsi="Times"/>
          <w:sz w:val="22"/>
          <w:szCs w:val="22"/>
        </w:rPr>
        <w:t xml:space="preserve">zwei Söhne (10 erkrankt; 11 gesund) hat. </w:t>
      </w:r>
    </w:p>
    <w:p w:rsidR="00F9624B" w:rsidRPr="0075520B" w:rsidRDefault="00F9624B" w:rsidP="00380371">
      <w:pPr>
        <w:tabs>
          <w:tab w:val="left" w:pos="284"/>
          <w:tab w:val="right" w:pos="9637"/>
        </w:tabs>
        <w:spacing w:before="240"/>
        <w:rPr>
          <w:rFonts w:ascii="Times" w:hAnsi="Times"/>
          <w:sz w:val="22"/>
          <w:szCs w:val="22"/>
        </w:rPr>
      </w:pPr>
      <w:r w:rsidRPr="0075520B">
        <w:rPr>
          <w:rFonts w:ascii="Times" w:hAnsi="Times"/>
          <w:b/>
          <w:bCs/>
          <w:sz w:val="22"/>
          <w:szCs w:val="22"/>
        </w:rPr>
        <w:t xml:space="preserve">Übung </w:t>
      </w:r>
      <w:r>
        <w:rPr>
          <w:rFonts w:ascii="Times" w:hAnsi="Times"/>
          <w:b/>
          <w:bCs/>
          <w:sz w:val="22"/>
          <w:szCs w:val="22"/>
        </w:rPr>
        <w:t>3</w:t>
      </w:r>
      <w:r w:rsidRPr="0075520B">
        <w:rPr>
          <w:rFonts w:ascii="Times" w:hAnsi="Times"/>
          <w:b/>
          <w:bCs/>
          <w:sz w:val="22"/>
          <w:szCs w:val="22"/>
        </w:rPr>
        <w:t xml:space="preserve">: </w:t>
      </w:r>
      <w:r>
        <w:rPr>
          <w:rFonts w:ascii="Times" w:hAnsi="Times"/>
          <w:b/>
          <w:bCs/>
          <w:sz w:val="22"/>
          <w:szCs w:val="22"/>
        </w:rPr>
        <w:t>Analyse für zw</w:t>
      </w:r>
      <w:r w:rsidR="00E116EF">
        <w:rPr>
          <w:rFonts w:ascii="Times" w:hAnsi="Times"/>
          <w:b/>
          <w:bCs/>
          <w:sz w:val="22"/>
          <w:szCs w:val="22"/>
        </w:rPr>
        <w:t>e</w:t>
      </w:r>
      <w:r>
        <w:rPr>
          <w:rFonts w:ascii="Times" w:hAnsi="Times"/>
          <w:b/>
          <w:bCs/>
          <w:sz w:val="22"/>
          <w:szCs w:val="22"/>
        </w:rPr>
        <w:t>i Familien mit genetisch bedingten Erkrankungen</w:t>
      </w:r>
      <w:r w:rsidRPr="0075520B">
        <w:rPr>
          <w:rFonts w:ascii="Times" w:hAnsi="Times"/>
          <w:sz w:val="22"/>
          <w:szCs w:val="22"/>
          <w:u w:val="single"/>
        </w:rPr>
        <w:tab/>
      </w:r>
    </w:p>
    <w:p w:rsidR="00F9624B" w:rsidRDefault="00A52390" w:rsidP="00380371">
      <w:pPr>
        <w:tabs>
          <w:tab w:val="left" w:pos="284"/>
        </w:tabs>
        <w:spacing w:before="100"/>
        <w:rPr>
          <w:rFonts w:ascii="Times" w:hAnsi="Times"/>
          <w:sz w:val="22"/>
          <w:szCs w:val="22"/>
        </w:rPr>
      </w:pPr>
      <w:r>
        <w:rPr>
          <w:rFonts w:ascii="Times" w:hAnsi="Times"/>
          <w:sz w:val="22"/>
          <w:szCs w:val="22"/>
        </w:rPr>
        <w:t xml:space="preserve">Bei </w:t>
      </w:r>
      <w:r w:rsidR="00E11688">
        <w:rPr>
          <w:rFonts w:ascii="Times" w:hAnsi="Times"/>
          <w:sz w:val="22"/>
          <w:szCs w:val="22"/>
        </w:rPr>
        <w:t xml:space="preserve">vielen Erkrankungen wird das „defekte“ Allel rezessiv vererbt (z.B. </w:t>
      </w:r>
      <w:r>
        <w:rPr>
          <w:rFonts w:ascii="Times" w:hAnsi="Times"/>
          <w:sz w:val="22"/>
          <w:szCs w:val="22"/>
        </w:rPr>
        <w:t>Albinismus</w:t>
      </w:r>
      <w:r w:rsidR="00E11688">
        <w:rPr>
          <w:rFonts w:ascii="Times" w:hAnsi="Times"/>
          <w:sz w:val="22"/>
          <w:szCs w:val="22"/>
        </w:rPr>
        <w:t>). Es gibt jedoch auch Erkrankungen, bei denen das „defekte“ Allel dominant vererbt wird (z.B. familiäre Hypercholesterinämie). Für</w:t>
      </w:r>
      <w:r>
        <w:rPr>
          <w:rFonts w:ascii="Times" w:hAnsi="Times"/>
          <w:sz w:val="22"/>
          <w:szCs w:val="22"/>
        </w:rPr>
        <w:t xml:space="preserve"> eine genetische Beratung </w:t>
      </w:r>
      <w:r w:rsidR="00E11688">
        <w:rPr>
          <w:rFonts w:ascii="Times" w:hAnsi="Times"/>
          <w:sz w:val="22"/>
          <w:szCs w:val="22"/>
        </w:rPr>
        <w:t xml:space="preserve">muss man </w:t>
      </w:r>
      <w:r>
        <w:rPr>
          <w:rFonts w:ascii="Times" w:hAnsi="Times"/>
          <w:sz w:val="22"/>
          <w:szCs w:val="22"/>
        </w:rPr>
        <w:t>natürlich</w:t>
      </w:r>
      <w:r w:rsidR="00E11688">
        <w:rPr>
          <w:rFonts w:ascii="Times" w:hAnsi="Times"/>
          <w:sz w:val="22"/>
          <w:szCs w:val="22"/>
        </w:rPr>
        <w:t>, welches</w:t>
      </w:r>
      <w:r>
        <w:rPr>
          <w:rFonts w:ascii="Times" w:hAnsi="Times"/>
          <w:sz w:val="22"/>
          <w:szCs w:val="22"/>
        </w:rPr>
        <w:t xml:space="preserve"> Allel dominant ist. Dies </w:t>
      </w:r>
      <w:r w:rsidR="00E11688">
        <w:rPr>
          <w:rFonts w:ascii="Times" w:hAnsi="Times"/>
          <w:sz w:val="22"/>
          <w:szCs w:val="22"/>
        </w:rPr>
        <w:t>musst</w:t>
      </w:r>
      <w:r>
        <w:rPr>
          <w:rFonts w:ascii="Times" w:hAnsi="Times"/>
          <w:sz w:val="22"/>
          <w:szCs w:val="22"/>
        </w:rPr>
        <w:t xml:space="preserve"> du</w:t>
      </w:r>
      <w:r w:rsidR="009970EE">
        <w:rPr>
          <w:rFonts w:ascii="Times" w:hAnsi="Times"/>
          <w:sz w:val="22"/>
          <w:szCs w:val="22"/>
        </w:rPr>
        <w:t xml:space="preserve"> </w:t>
      </w:r>
      <w:r w:rsidR="00E11688">
        <w:rPr>
          <w:rFonts w:ascii="Times" w:hAnsi="Times"/>
          <w:sz w:val="22"/>
          <w:szCs w:val="22"/>
        </w:rPr>
        <w:t>bei</w:t>
      </w:r>
      <w:r w:rsidR="00271B51">
        <w:rPr>
          <w:rFonts w:ascii="Times" w:hAnsi="Times"/>
          <w:sz w:val="22"/>
          <w:szCs w:val="22"/>
        </w:rPr>
        <w:t xml:space="preserve"> den Übungen 3b &amp; 3c aus dem Stammbaum selbst erschließen. Als Vorüberlegung dazu ist Übung 3a wichtig. </w:t>
      </w:r>
    </w:p>
    <w:p w:rsidR="00D906BF" w:rsidRDefault="00D906BF" w:rsidP="00AD6904">
      <w:pPr>
        <w:shd w:val="clear" w:color="auto" w:fill="D9D9D9" w:themeFill="background1" w:themeFillShade="D9"/>
        <w:tabs>
          <w:tab w:val="left" w:pos="284"/>
        </w:tabs>
        <w:spacing w:before="120"/>
        <w:rPr>
          <w:rFonts w:ascii="Times" w:hAnsi="Times"/>
          <w:sz w:val="22"/>
          <w:szCs w:val="22"/>
        </w:rPr>
      </w:pPr>
      <w:r w:rsidRPr="00584C51">
        <w:rPr>
          <w:rFonts w:ascii="Times" w:hAnsi="Times"/>
          <w:b/>
          <w:bCs/>
          <w:sz w:val="22"/>
          <w:szCs w:val="22"/>
        </w:rPr>
        <w:t>Übung 3a</w:t>
      </w:r>
      <w:r>
        <w:rPr>
          <w:rFonts w:ascii="Times" w:hAnsi="Times"/>
          <w:sz w:val="22"/>
          <w:szCs w:val="22"/>
        </w:rPr>
        <w:t xml:space="preserve">: </w:t>
      </w:r>
      <w:r w:rsidR="00584C51">
        <w:rPr>
          <w:rFonts w:ascii="Times" w:hAnsi="Times"/>
          <w:sz w:val="22"/>
          <w:szCs w:val="22"/>
        </w:rPr>
        <w:t xml:space="preserve">Kreuze die jeweils zutreffenden </w:t>
      </w:r>
      <w:r>
        <w:rPr>
          <w:rFonts w:ascii="Times" w:hAnsi="Times"/>
          <w:sz w:val="22"/>
          <w:szCs w:val="22"/>
        </w:rPr>
        <w:t xml:space="preserve">Aussagen zu </w:t>
      </w:r>
      <w:r w:rsidR="00584C51">
        <w:rPr>
          <w:rFonts w:ascii="Times" w:hAnsi="Times"/>
          <w:sz w:val="22"/>
          <w:szCs w:val="22"/>
        </w:rPr>
        <w:t xml:space="preserve">dominant-rezessiven Erbgängen an. </w:t>
      </w:r>
    </w:p>
    <w:p w:rsidR="00D906BF" w:rsidRDefault="00D906BF" w:rsidP="00380371">
      <w:pPr>
        <w:tabs>
          <w:tab w:val="left" w:pos="284"/>
        </w:tabs>
        <w:spacing w:before="100"/>
        <w:rPr>
          <w:rFonts w:ascii="Times" w:hAnsi="Times"/>
          <w:sz w:val="22"/>
          <w:szCs w:val="22"/>
        </w:rPr>
      </w:pPr>
      <w:r>
        <w:rPr>
          <w:rFonts w:ascii="Times" w:hAnsi="Times"/>
          <w:sz w:val="22"/>
          <w:szCs w:val="22"/>
        </w:rPr>
        <w:t>Bei einer genetisch bedingten Krankheit, bei der sich das „normale“ Allel als dominant gegenüber de</w:t>
      </w:r>
      <w:r w:rsidR="00FD762F">
        <w:rPr>
          <w:rFonts w:ascii="Times" w:hAnsi="Times"/>
          <w:sz w:val="22"/>
          <w:szCs w:val="22"/>
        </w:rPr>
        <w:t>m</w:t>
      </w:r>
      <w:r>
        <w:rPr>
          <w:rFonts w:ascii="Times" w:hAnsi="Times"/>
          <w:sz w:val="22"/>
          <w:szCs w:val="22"/>
        </w:rPr>
        <w:t xml:space="preserve"> „defekten“, rezessiven Allel durchsetzt, lässt sich folgendes beobachten: </w:t>
      </w:r>
    </w:p>
    <w:p w:rsidR="00D906BF" w:rsidRPr="003048E3" w:rsidRDefault="00D906BF" w:rsidP="00D906BF">
      <w:pPr>
        <w:pStyle w:val="h5p-answer"/>
        <w:spacing w:before="0" w:beforeAutospacing="0" w:after="0" w:afterAutospacing="0"/>
        <w:rPr>
          <w:rFonts w:ascii="Times" w:hAnsi="Times" w:cs="Arial"/>
          <w:color w:val="000000"/>
          <w:sz w:val="22"/>
          <w:szCs w:val="22"/>
        </w:rPr>
      </w:pPr>
      <w:r w:rsidRPr="003048E3">
        <w:rPr>
          <w:rFonts w:ascii="Wingdings" w:hAnsi="Wingdings" w:cs="Arial"/>
          <w:color w:val="000000"/>
          <w:sz w:val="28"/>
          <w:szCs w:val="28"/>
        </w:rPr>
        <w:t>q</w:t>
      </w:r>
      <w:r w:rsidRPr="003048E3">
        <w:rPr>
          <w:rFonts w:ascii="Times" w:hAnsi="Times" w:cs="Arial"/>
          <w:color w:val="000000"/>
          <w:sz w:val="22"/>
          <w:szCs w:val="22"/>
        </w:rPr>
        <w:t xml:space="preserve"> </w:t>
      </w:r>
      <w:r w:rsidR="00F320D0">
        <w:rPr>
          <w:rFonts w:ascii="Times" w:hAnsi="Times" w:cs="Arial"/>
          <w:color w:val="000000"/>
          <w:sz w:val="22"/>
          <w:szCs w:val="22"/>
        </w:rPr>
        <w:t>Die Kinder können erkranken, obwohl die Eltern gesund sind</w:t>
      </w:r>
      <w:r w:rsidR="007970D2">
        <w:rPr>
          <w:rFonts w:ascii="Times" w:hAnsi="Times" w:cs="Arial"/>
          <w:color w:val="000000"/>
          <w:sz w:val="22"/>
          <w:szCs w:val="22"/>
        </w:rPr>
        <w:t xml:space="preserve"> und nur Großeltern krank waren.</w:t>
      </w:r>
    </w:p>
    <w:p w:rsidR="00D906BF" w:rsidRPr="003048E3" w:rsidRDefault="00D906BF" w:rsidP="00D906BF">
      <w:pPr>
        <w:pStyle w:val="h5p-answer"/>
        <w:spacing w:before="0" w:beforeAutospacing="0" w:after="0" w:afterAutospacing="0"/>
        <w:rPr>
          <w:rFonts w:ascii="Times" w:hAnsi="Times" w:cs="Arial"/>
          <w:color w:val="000000"/>
          <w:sz w:val="22"/>
          <w:szCs w:val="22"/>
        </w:rPr>
      </w:pPr>
      <w:r w:rsidRPr="003048E3">
        <w:rPr>
          <w:rFonts w:ascii="Wingdings" w:hAnsi="Wingdings" w:cs="Arial"/>
          <w:color w:val="000000"/>
          <w:sz w:val="28"/>
          <w:szCs w:val="28"/>
        </w:rPr>
        <w:t>q</w:t>
      </w:r>
      <w:r w:rsidRPr="003048E3">
        <w:rPr>
          <w:rFonts w:ascii="Times" w:hAnsi="Times" w:cs="Arial"/>
          <w:color w:val="000000"/>
          <w:sz w:val="22"/>
          <w:szCs w:val="22"/>
        </w:rPr>
        <w:t xml:space="preserve"> </w:t>
      </w:r>
      <w:r w:rsidR="00F320D0">
        <w:rPr>
          <w:rFonts w:ascii="Times" w:hAnsi="Times" w:cs="Arial"/>
          <w:color w:val="000000"/>
          <w:sz w:val="22"/>
          <w:szCs w:val="22"/>
        </w:rPr>
        <w:t xml:space="preserve">Bei gesunden Eltern müssen auch alle Kinder gesund sein. </w:t>
      </w:r>
    </w:p>
    <w:p w:rsidR="00E116EF" w:rsidRDefault="00E116EF" w:rsidP="00380371">
      <w:pPr>
        <w:tabs>
          <w:tab w:val="left" w:pos="284"/>
        </w:tabs>
        <w:spacing w:before="100"/>
        <w:rPr>
          <w:rFonts w:ascii="Times" w:hAnsi="Times"/>
          <w:sz w:val="22"/>
          <w:szCs w:val="22"/>
        </w:rPr>
      </w:pPr>
      <w:r>
        <w:rPr>
          <w:rFonts w:ascii="Times" w:hAnsi="Times"/>
          <w:sz w:val="22"/>
          <w:szCs w:val="22"/>
        </w:rPr>
        <w:t>Bei einer genetisch bedingten Krankheit, bei der sich das „defekte“ Allel als dominant gegenüber de</w:t>
      </w:r>
      <w:r w:rsidR="00FD762F">
        <w:rPr>
          <w:rFonts w:ascii="Times" w:hAnsi="Times"/>
          <w:sz w:val="22"/>
          <w:szCs w:val="22"/>
        </w:rPr>
        <w:t>m</w:t>
      </w:r>
      <w:r>
        <w:rPr>
          <w:rFonts w:ascii="Times" w:hAnsi="Times"/>
          <w:sz w:val="22"/>
          <w:szCs w:val="22"/>
        </w:rPr>
        <w:t xml:space="preserve"> „normalen“, rezessiven Allel durchsetzt, lässt sich folgendes beobachten: </w:t>
      </w:r>
    </w:p>
    <w:p w:rsidR="009970EE" w:rsidRPr="003048E3" w:rsidRDefault="009970EE" w:rsidP="009970EE">
      <w:pPr>
        <w:pStyle w:val="h5p-answer"/>
        <w:spacing w:before="0" w:beforeAutospacing="0" w:after="0" w:afterAutospacing="0"/>
        <w:rPr>
          <w:rFonts w:ascii="Times" w:hAnsi="Times" w:cs="Arial"/>
          <w:color w:val="000000"/>
          <w:sz w:val="22"/>
          <w:szCs w:val="22"/>
        </w:rPr>
      </w:pPr>
      <w:r w:rsidRPr="003048E3">
        <w:rPr>
          <w:rFonts w:ascii="Wingdings" w:hAnsi="Wingdings" w:cs="Arial"/>
          <w:color w:val="000000"/>
          <w:sz w:val="28"/>
          <w:szCs w:val="28"/>
        </w:rPr>
        <w:t>q</w:t>
      </w:r>
      <w:r w:rsidRPr="003048E3">
        <w:rPr>
          <w:rFonts w:ascii="Times" w:hAnsi="Times" w:cs="Arial"/>
          <w:color w:val="000000"/>
          <w:sz w:val="22"/>
          <w:szCs w:val="22"/>
        </w:rPr>
        <w:t xml:space="preserve"> </w:t>
      </w:r>
      <w:r w:rsidR="00F320D0">
        <w:rPr>
          <w:rFonts w:ascii="Times" w:hAnsi="Times" w:cs="Arial"/>
          <w:color w:val="000000"/>
          <w:sz w:val="22"/>
          <w:szCs w:val="22"/>
        </w:rPr>
        <w:t>Die Kinder können erkranken, obwohl die Eltern gesund sind</w:t>
      </w:r>
      <w:r w:rsidR="007970D2">
        <w:rPr>
          <w:rFonts w:ascii="Times" w:hAnsi="Times" w:cs="Arial"/>
          <w:color w:val="000000"/>
          <w:sz w:val="22"/>
          <w:szCs w:val="22"/>
        </w:rPr>
        <w:t xml:space="preserve"> und nur Großeltern krank waren</w:t>
      </w:r>
    </w:p>
    <w:p w:rsidR="00CE0A16" w:rsidRPr="003048E3" w:rsidRDefault="00CE0A16" w:rsidP="00CE0A16">
      <w:pPr>
        <w:pStyle w:val="h5p-answer"/>
        <w:spacing w:before="0" w:beforeAutospacing="0" w:after="0" w:afterAutospacing="0"/>
        <w:rPr>
          <w:rFonts w:ascii="Times" w:hAnsi="Times" w:cs="Arial"/>
          <w:color w:val="000000"/>
          <w:sz w:val="22"/>
          <w:szCs w:val="22"/>
        </w:rPr>
      </w:pPr>
      <w:r w:rsidRPr="003048E3">
        <w:rPr>
          <w:rFonts w:ascii="Wingdings" w:hAnsi="Wingdings" w:cs="Arial"/>
          <w:color w:val="000000"/>
          <w:sz w:val="28"/>
          <w:szCs w:val="28"/>
        </w:rPr>
        <w:t>q</w:t>
      </w:r>
      <w:r w:rsidRPr="003048E3">
        <w:rPr>
          <w:rFonts w:ascii="Times" w:hAnsi="Times" w:cs="Arial"/>
          <w:color w:val="000000"/>
          <w:sz w:val="22"/>
          <w:szCs w:val="22"/>
        </w:rPr>
        <w:t xml:space="preserve"> </w:t>
      </w:r>
      <w:r w:rsidR="00F320D0">
        <w:rPr>
          <w:rFonts w:ascii="Times" w:hAnsi="Times" w:cs="Arial"/>
          <w:color w:val="000000"/>
          <w:sz w:val="22"/>
          <w:szCs w:val="22"/>
        </w:rPr>
        <w:t>Bei gesunden Eltern müssen auch alle Kinder gesund sein.</w:t>
      </w:r>
    </w:p>
    <w:p w:rsidR="00AE386B" w:rsidRDefault="00AE386B" w:rsidP="00AE386B">
      <w:pPr>
        <w:shd w:val="clear" w:color="auto" w:fill="D9D9D9" w:themeFill="background1" w:themeFillShade="D9"/>
        <w:tabs>
          <w:tab w:val="left" w:pos="284"/>
        </w:tabs>
        <w:spacing w:before="120"/>
        <w:rPr>
          <w:rFonts w:ascii="Times" w:hAnsi="Times"/>
          <w:sz w:val="22"/>
          <w:szCs w:val="22"/>
        </w:rPr>
      </w:pPr>
      <w:r w:rsidRPr="00584C51">
        <w:rPr>
          <w:rFonts w:ascii="Times" w:hAnsi="Times"/>
          <w:b/>
          <w:bCs/>
          <w:sz w:val="22"/>
          <w:szCs w:val="22"/>
        </w:rPr>
        <w:t>Übung 3</w:t>
      </w:r>
      <w:r>
        <w:rPr>
          <w:rFonts w:ascii="Times" w:hAnsi="Times"/>
          <w:b/>
          <w:bCs/>
          <w:sz w:val="22"/>
          <w:szCs w:val="22"/>
        </w:rPr>
        <w:t>b &amp; 3c</w:t>
      </w:r>
      <w:r>
        <w:rPr>
          <w:rFonts w:ascii="Times" w:hAnsi="Times"/>
          <w:sz w:val="22"/>
          <w:szCs w:val="22"/>
        </w:rPr>
        <w:t xml:space="preserve">: </w:t>
      </w:r>
    </w:p>
    <w:p w:rsidR="00AE386B" w:rsidRDefault="00AE386B" w:rsidP="00AE386B">
      <w:pPr>
        <w:shd w:val="clear" w:color="auto" w:fill="D9D9D9" w:themeFill="background1" w:themeFillShade="D9"/>
        <w:tabs>
          <w:tab w:val="left" w:pos="284"/>
        </w:tabs>
        <w:spacing w:before="40"/>
        <w:rPr>
          <w:rFonts w:ascii="Times" w:hAnsi="Times"/>
          <w:sz w:val="22"/>
          <w:szCs w:val="22"/>
        </w:rPr>
      </w:pPr>
      <w:r>
        <w:rPr>
          <w:rFonts w:ascii="Times" w:hAnsi="Times"/>
          <w:sz w:val="22"/>
          <w:szCs w:val="22"/>
        </w:rPr>
        <w:t xml:space="preserve">• Ermittle, welches Allel in den Fallbeispielen 3b &amp; 3c dominant und welches rezessiv vererbt wird und gib dies durch eine Legende an. Notiere in den Rechtecken zu jeder Person den Genotyp. </w:t>
      </w:r>
    </w:p>
    <w:p w:rsidR="00AE386B" w:rsidRDefault="00AE386B" w:rsidP="00AE386B">
      <w:pPr>
        <w:shd w:val="clear" w:color="auto" w:fill="D9D9D9" w:themeFill="background1" w:themeFillShade="D9"/>
        <w:tabs>
          <w:tab w:val="left" w:pos="284"/>
        </w:tabs>
        <w:spacing w:before="40"/>
        <w:rPr>
          <w:rFonts w:ascii="Times" w:hAnsi="Times"/>
          <w:sz w:val="22"/>
          <w:szCs w:val="22"/>
        </w:rPr>
      </w:pPr>
      <w:r>
        <w:rPr>
          <w:rFonts w:ascii="Times" w:hAnsi="Times"/>
          <w:sz w:val="22"/>
          <w:szCs w:val="22"/>
        </w:rPr>
        <w:t xml:space="preserve">• Gib an, mit welcher Wahrscheinlichkeit die Kinder </w:t>
      </w:r>
      <w:r w:rsidR="00EE1372">
        <w:rPr>
          <w:rFonts w:ascii="Times" w:hAnsi="Times"/>
          <w:sz w:val="22"/>
          <w:szCs w:val="22"/>
        </w:rPr>
        <w:t>(„</w:t>
      </w:r>
      <w:r w:rsidR="00EE1372" w:rsidRPr="00314CC5">
        <w:rPr>
          <w:rFonts w:ascii="Times" w:hAnsi="Times"/>
          <w:b/>
          <w:bCs/>
          <w:color w:val="FF0000"/>
          <w:sz w:val="22"/>
          <w:szCs w:val="22"/>
        </w:rPr>
        <w:t>?</w:t>
      </w:r>
      <w:r w:rsidR="00EE1372">
        <w:rPr>
          <w:rFonts w:ascii="Times" w:hAnsi="Times"/>
          <w:sz w:val="22"/>
          <w:szCs w:val="22"/>
        </w:rPr>
        <w:t xml:space="preserve">“) </w:t>
      </w:r>
      <w:r>
        <w:rPr>
          <w:rFonts w:ascii="Times" w:hAnsi="Times"/>
          <w:sz w:val="22"/>
          <w:szCs w:val="22"/>
        </w:rPr>
        <w:t xml:space="preserve">aus </w:t>
      </w:r>
      <w:r w:rsidR="00EE1372">
        <w:rPr>
          <w:rFonts w:ascii="Times" w:hAnsi="Times"/>
          <w:sz w:val="22"/>
          <w:szCs w:val="22"/>
        </w:rPr>
        <w:t>den</w:t>
      </w:r>
      <w:r>
        <w:rPr>
          <w:rFonts w:ascii="Times" w:hAnsi="Times"/>
          <w:sz w:val="22"/>
          <w:szCs w:val="22"/>
        </w:rPr>
        <w:t xml:space="preserve"> Partnerschaft</w:t>
      </w:r>
      <w:r w:rsidR="00EE1372">
        <w:rPr>
          <w:rFonts w:ascii="Times" w:hAnsi="Times"/>
          <w:sz w:val="22"/>
          <w:szCs w:val="22"/>
        </w:rPr>
        <w:t>en unten rechts</w:t>
      </w:r>
      <w:r>
        <w:rPr>
          <w:rFonts w:ascii="Times" w:hAnsi="Times"/>
          <w:sz w:val="22"/>
          <w:szCs w:val="22"/>
        </w:rPr>
        <w:t xml:space="preserve"> erkranken</w:t>
      </w:r>
    </w:p>
    <w:p w:rsidR="00F9624B" w:rsidRPr="00DD05C4" w:rsidRDefault="00F9624B" w:rsidP="00F9624B">
      <w:pPr>
        <w:tabs>
          <w:tab w:val="left" w:pos="284"/>
        </w:tabs>
        <w:rPr>
          <w:rFonts w:ascii="Times" w:hAnsi="Times"/>
          <w:sz w:val="16"/>
          <w:szCs w:val="16"/>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819"/>
      </w:tblGrid>
      <w:tr w:rsidR="00F9624B" w:rsidTr="00BD2226">
        <w:tc>
          <w:tcPr>
            <w:tcW w:w="4820" w:type="dxa"/>
            <w:tcBorders>
              <w:right w:val="single" w:sz="4" w:space="0" w:color="BFBFBF" w:themeColor="background1" w:themeShade="BF"/>
            </w:tcBorders>
            <w:tcMar>
              <w:left w:w="28" w:type="dxa"/>
              <w:right w:w="28" w:type="dxa"/>
            </w:tcMar>
          </w:tcPr>
          <w:p w:rsidR="00F9624B" w:rsidRPr="00341568" w:rsidRDefault="00F9624B" w:rsidP="00BD2226">
            <w:pPr>
              <w:shd w:val="clear" w:color="auto" w:fill="D9D9D9" w:themeFill="background1" w:themeFillShade="D9"/>
              <w:tabs>
                <w:tab w:val="left" w:pos="284"/>
              </w:tabs>
              <w:rPr>
                <w:rFonts w:ascii="Times" w:hAnsi="Times"/>
                <w:b/>
                <w:bCs/>
                <w:sz w:val="22"/>
                <w:szCs w:val="22"/>
              </w:rPr>
            </w:pPr>
            <w:r w:rsidRPr="00341568">
              <w:rPr>
                <w:rFonts w:ascii="Times" w:hAnsi="Times"/>
                <w:b/>
                <w:bCs/>
                <w:sz w:val="22"/>
                <w:szCs w:val="22"/>
              </w:rPr>
              <w:t xml:space="preserve">Übung </w:t>
            </w:r>
            <w:r w:rsidR="009357C1">
              <w:rPr>
                <w:rFonts w:ascii="Times" w:hAnsi="Times"/>
                <w:b/>
                <w:bCs/>
                <w:sz w:val="22"/>
                <w:szCs w:val="22"/>
              </w:rPr>
              <w:t>3</w:t>
            </w:r>
            <w:r w:rsidR="00CE0A16">
              <w:rPr>
                <w:rFonts w:ascii="Times" w:hAnsi="Times"/>
                <w:b/>
                <w:bCs/>
                <w:sz w:val="22"/>
                <w:szCs w:val="22"/>
              </w:rPr>
              <w:t>b</w:t>
            </w:r>
            <w:r w:rsidR="00E116EF">
              <w:rPr>
                <w:rFonts w:ascii="Times" w:hAnsi="Times"/>
                <w:b/>
                <w:bCs/>
                <w:sz w:val="22"/>
                <w:szCs w:val="22"/>
              </w:rPr>
              <w:t>: Familie mit Phenylketonurie</w:t>
            </w:r>
          </w:p>
          <w:p w:rsidR="00F9624B" w:rsidRPr="002277D3" w:rsidRDefault="002277D3" w:rsidP="00A52390">
            <w:pPr>
              <w:tabs>
                <w:tab w:val="left" w:pos="284"/>
              </w:tabs>
              <w:spacing w:before="120"/>
              <w:rPr>
                <w:rFonts w:ascii="Times" w:hAnsi="Times"/>
                <w:color w:val="000000" w:themeColor="text1"/>
                <w:sz w:val="22"/>
                <w:szCs w:val="22"/>
              </w:rPr>
            </w:pPr>
            <w:r>
              <w:rPr>
                <w:rFonts w:ascii="Times" w:hAnsi="Times"/>
                <w:color w:val="000000" w:themeColor="text1"/>
                <w:sz w:val="22"/>
                <w:szCs w:val="22"/>
              </w:rPr>
              <w:t>Menschen mit Phenylketonurie fehlt ein Enzym, so dass sie einen bestimmten Stoff</w:t>
            </w:r>
            <w:r w:rsidRPr="002277D3">
              <w:rPr>
                <w:rFonts w:ascii="Times" w:hAnsi="Times"/>
                <w:color w:val="000000" w:themeColor="text1"/>
                <w:sz w:val="22"/>
                <w:szCs w:val="22"/>
              </w:rPr>
              <w:t xml:space="preserve"> </w:t>
            </w:r>
            <w:r>
              <w:rPr>
                <w:rFonts w:ascii="Times" w:hAnsi="Times"/>
                <w:color w:val="000000" w:themeColor="text1"/>
                <w:sz w:val="22"/>
                <w:szCs w:val="22"/>
              </w:rPr>
              <w:t xml:space="preserve">im Körper </w:t>
            </w:r>
            <w:r w:rsidRPr="002277D3">
              <w:rPr>
                <w:rFonts w:ascii="Times" w:hAnsi="Times"/>
                <w:color w:val="000000" w:themeColor="text1"/>
                <w:sz w:val="22"/>
                <w:szCs w:val="22"/>
              </w:rPr>
              <w:t>nicht ab</w:t>
            </w:r>
            <w:r>
              <w:rPr>
                <w:rFonts w:ascii="Times" w:hAnsi="Times"/>
                <w:color w:val="000000" w:themeColor="text1"/>
                <w:sz w:val="22"/>
                <w:szCs w:val="22"/>
              </w:rPr>
              <w:t>-</w:t>
            </w:r>
            <w:r w:rsidRPr="002277D3">
              <w:rPr>
                <w:rFonts w:ascii="Times" w:hAnsi="Times"/>
                <w:color w:val="000000" w:themeColor="text1"/>
                <w:sz w:val="22"/>
                <w:szCs w:val="22"/>
              </w:rPr>
              <w:t>bauen</w:t>
            </w:r>
            <w:r>
              <w:rPr>
                <w:rFonts w:ascii="Times" w:hAnsi="Times"/>
                <w:color w:val="000000" w:themeColor="text1"/>
                <w:sz w:val="22"/>
                <w:szCs w:val="22"/>
              </w:rPr>
              <w:t xml:space="preserve"> können. Dieser reichert</w:t>
            </w:r>
            <w:r w:rsidRPr="002277D3">
              <w:rPr>
                <w:rFonts w:ascii="Times" w:hAnsi="Times"/>
                <w:color w:val="000000" w:themeColor="text1"/>
                <w:sz w:val="22"/>
                <w:szCs w:val="22"/>
              </w:rPr>
              <w:t xml:space="preserve"> sich </w:t>
            </w:r>
            <w:r>
              <w:rPr>
                <w:rFonts w:ascii="Times" w:hAnsi="Times"/>
                <w:color w:val="000000" w:themeColor="text1"/>
                <w:sz w:val="22"/>
                <w:szCs w:val="22"/>
              </w:rPr>
              <w:t>dadurch an</w:t>
            </w:r>
            <w:r w:rsidRPr="002277D3">
              <w:rPr>
                <w:rFonts w:ascii="Times" w:hAnsi="Times"/>
                <w:color w:val="000000" w:themeColor="text1"/>
                <w:sz w:val="22"/>
                <w:szCs w:val="22"/>
              </w:rPr>
              <w:t>, was zu einer geistigen Entwicklungsstörung führt</w:t>
            </w:r>
            <w:r>
              <w:rPr>
                <w:rFonts w:ascii="Times" w:hAnsi="Times"/>
                <w:color w:val="000000" w:themeColor="text1"/>
                <w:sz w:val="22"/>
                <w:szCs w:val="22"/>
              </w:rPr>
              <w:t xml:space="preserve">. </w:t>
            </w:r>
          </w:p>
          <w:p w:rsidR="00F9624B" w:rsidRDefault="00575D33" w:rsidP="00314CC5">
            <w:pPr>
              <w:tabs>
                <w:tab w:val="left" w:pos="284"/>
              </w:tabs>
              <w:rPr>
                <w:rFonts w:ascii="Times" w:hAnsi="Times"/>
                <w:sz w:val="22"/>
                <w:szCs w:val="22"/>
              </w:rPr>
            </w:pPr>
            <w:r>
              <w:rPr>
                <w:rFonts w:ascii="Times" w:hAnsi="Times"/>
                <w:noProof/>
                <w:sz w:val="22"/>
                <w:szCs w:val="22"/>
              </w:rPr>
              <w:lastRenderedPageBreak/>
              <w:drawing>
                <wp:inline distT="0" distB="0" distL="0" distR="0">
                  <wp:extent cx="2298700" cy="29845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b_Markl2_Phenylketonurie_blanko.jpg"/>
                          <pic:cNvPicPr/>
                        </pic:nvPicPr>
                        <pic:blipFill>
                          <a:blip r:embed="rId8"/>
                          <a:stretch>
                            <a:fillRect/>
                          </a:stretch>
                        </pic:blipFill>
                        <pic:spPr>
                          <a:xfrm>
                            <a:off x="0" y="0"/>
                            <a:ext cx="2298700" cy="2984500"/>
                          </a:xfrm>
                          <a:prstGeom prst="rect">
                            <a:avLst/>
                          </a:prstGeom>
                        </pic:spPr>
                      </pic:pic>
                    </a:graphicData>
                  </a:graphic>
                </wp:inline>
              </w:drawing>
            </w:r>
          </w:p>
        </w:tc>
        <w:tc>
          <w:tcPr>
            <w:tcW w:w="4819" w:type="dxa"/>
            <w:tcBorders>
              <w:left w:val="single" w:sz="4" w:space="0" w:color="BFBFBF" w:themeColor="background1" w:themeShade="BF"/>
            </w:tcBorders>
            <w:shd w:val="clear" w:color="auto" w:fill="auto"/>
            <w:tcMar>
              <w:left w:w="28" w:type="dxa"/>
              <w:right w:w="28" w:type="dxa"/>
            </w:tcMar>
          </w:tcPr>
          <w:p w:rsidR="00F9624B" w:rsidRPr="00341568" w:rsidRDefault="00F9624B" w:rsidP="00BD2226">
            <w:pPr>
              <w:shd w:val="clear" w:color="auto" w:fill="D9D9D9" w:themeFill="background1" w:themeFillShade="D9"/>
              <w:tabs>
                <w:tab w:val="left" w:pos="284"/>
              </w:tabs>
              <w:jc w:val="right"/>
              <w:rPr>
                <w:rFonts w:ascii="Times" w:hAnsi="Times"/>
                <w:b/>
                <w:bCs/>
                <w:sz w:val="22"/>
                <w:szCs w:val="22"/>
              </w:rPr>
            </w:pPr>
            <w:r w:rsidRPr="00341568">
              <w:rPr>
                <w:rFonts w:ascii="Times" w:hAnsi="Times"/>
                <w:b/>
                <w:bCs/>
                <w:sz w:val="22"/>
                <w:szCs w:val="22"/>
              </w:rPr>
              <w:lastRenderedPageBreak/>
              <w:t xml:space="preserve">Übung </w:t>
            </w:r>
            <w:r w:rsidR="009357C1">
              <w:rPr>
                <w:rFonts w:ascii="Times" w:hAnsi="Times"/>
                <w:b/>
                <w:bCs/>
                <w:sz w:val="22"/>
                <w:szCs w:val="22"/>
              </w:rPr>
              <w:t>3</w:t>
            </w:r>
            <w:r w:rsidR="00CE0A16">
              <w:rPr>
                <w:rFonts w:ascii="Times" w:hAnsi="Times"/>
                <w:b/>
                <w:bCs/>
                <w:sz w:val="22"/>
                <w:szCs w:val="22"/>
              </w:rPr>
              <w:t>c</w:t>
            </w:r>
            <w:r w:rsidR="00A52390">
              <w:rPr>
                <w:rFonts w:ascii="Times" w:hAnsi="Times"/>
                <w:b/>
                <w:bCs/>
                <w:sz w:val="22"/>
                <w:szCs w:val="22"/>
              </w:rPr>
              <w:t xml:space="preserve">: Familie mit </w:t>
            </w:r>
            <w:proofErr w:type="spellStart"/>
            <w:r w:rsidR="00A52390">
              <w:rPr>
                <w:rFonts w:ascii="Times" w:hAnsi="Times"/>
                <w:b/>
                <w:bCs/>
                <w:sz w:val="22"/>
                <w:szCs w:val="22"/>
              </w:rPr>
              <w:t>Marfan</w:t>
            </w:r>
            <w:proofErr w:type="spellEnd"/>
            <w:r w:rsidR="00A52390">
              <w:rPr>
                <w:rFonts w:ascii="Times" w:hAnsi="Times"/>
                <w:b/>
                <w:bCs/>
                <w:sz w:val="22"/>
                <w:szCs w:val="22"/>
              </w:rPr>
              <w:t>-Syndrom</w:t>
            </w:r>
          </w:p>
          <w:p w:rsidR="00314CC5" w:rsidRDefault="00CE0A16" w:rsidP="00CE0A16">
            <w:pPr>
              <w:tabs>
                <w:tab w:val="left" w:pos="284"/>
              </w:tabs>
              <w:spacing w:before="120"/>
              <w:jc w:val="right"/>
              <w:rPr>
                <w:rFonts w:ascii="Times" w:hAnsi="Times"/>
                <w:color w:val="000000" w:themeColor="text1"/>
                <w:sz w:val="22"/>
                <w:szCs w:val="22"/>
              </w:rPr>
            </w:pPr>
            <w:r w:rsidRPr="00CE0A16">
              <w:rPr>
                <w:rFonts w:ascii="Times" w:hAnsi="Times"/>
                <w:color w:val="000000" w:themeColor="text1"/>
                <w:sz w:val="22"/>
                <w:szCs w:val="22"/>
              </w:rPr>
              <w:t xml:space="preserve">Bei Menschen mit </w:t>
            </w:r>
            <w:proofErr w:type="spellStart"/>
            <w:r w:rsidRPr="00CE0A16">
              <w:rPr>
                <w:rFonts w:ascii="Times" w:hAnsi="Times"/>
                <w:color w:val="000000" w:themeColor="text1"/>
                <w:sz w:val="22"/>
                <w:szCs w:val="22"/>
              </w:rPr>
              <w:t>Marfan</w:t>
            </w:r>
            <w:proofErr w:type="spellEnd"/>
            <w:r w:rsidRPr="00CE0A16">
              <w:rPr>
                <w:rFonts w:ascii="Times" w:hAnsi="Times"/>
                <w:color w:val="000000" w:themeColor="text1"/>
                <w:sz w:val="22"/>
                <w:szCs w:val="22"/>
              </w:rPr>
              <w:t>-Syndrom ist das Bindegewebe</w:t>
            </w:r>
            <w:r>
              <w:rPr>
                <w:rFonts w:ascii="Times" w:hAnsi="Times"/>
                <w:color w:val="000000" w:themeColor="text1"/>
                <w:sz w:val="22"/>
                <w:szCs w:val="22"/>
              </w:rPr>
              <w:t xml:space="preserve"> </w:t>
            </w:r>
            <w:r w:rsidRPr="00CE0A16">
              <w:rPr>
                <w:rFonts w:ascii="Times" w:hAnsi="Times"/>
                <w:color w:val="000000" w:themeColor="text1"/>
                <w:sz w:val="22"/>
                <w:szCs w:val="22"/>
              </w:rPr>
              <w:t>ungewöhnlich schwach entwickelt. Oft sind die</w:t>
            </w:r>
            <w:r>
              <w:rPr>
                <w:rFonts w:ascii="Times" w:hAnsi="Times"/>
                <w:color w:val="000000" w:themeColor="text1"/>
                <w:sz w:val="22"/>
                <w:szCs w:val="22"/>
              </w:rPr>
              <w:t xml:space="preserve"> </w:t>
            </w:r>
            <w:r w:rsidRPr="00CE0A16">
              <w:rPr>
                <w:rFonts w:ascii="Times" w:hAnsi="Times"/>
                <w:color w:val="000000" w:themeColor="text1"/>
                <w:sz w:val="22"/>
                <w:szCs w:val="22"/>
              </w:rPr>
              <w:t>Wirbelsäule und der Brustkorb deformiert,</w:t>
            </w:r>
            <w:r>
              <w:rPr>
                <w:rFonts w:ascii="Times" w:hAnsi="Times"/>
                <w:color w:val="000000" w:themeColor="text1"/>
                <w:sz w:val="22"/>
                <w:szCs w:val="22"/>
              </w:rPr>
              <w:t xml:space="preserve"> </w:t>
            </w:r>
            <w:r w:rsidRPr="00CE0A16">
              <w:rPr>
                <w:rFonts w:ascii="Times" w:hAnsi="Times"/>
                <w:color w:val="000000" w:themeColor="text1"/>
                <w:sz w:val="22"/>
                <w:szCs w:val="22"/>
              </w:rPr>
              <w:t>und die</w:t>
            </w:r>
            <w:r>
              <w:rPr>
                <w:rFonts w:ascii="Times" w:hAnsi="Times"/>
                <w:color w:val="000000" w:themeColor="text1"/>
                <w:sz w:val="22"/>
                <w:szCs w:val="22"/>
              </w:rPr>
              <w:t xml:space="preserve"> </w:t>
            </w:r>
            <w:r w:rsidRPr="00CE0A16">
              <w:rPr>
                <w:rFonts w:ascii="Times" w:hAnsi="Times"/>
                <w:color w:val="000000" w:themeColor="text1"/>
                <w:sz w:val="22"/>
                <w:szCs w:val="22"/>
              </w:rPr>
              <w:t xml:space="preserve">Gelenke können stark </w:t>
            </w:r>
            <w:proofErr w:type="spellStart"/>
            <w:r w:rsidRPr="00CE0A16">
              <w:rPr>
                <w:rFonts w:ascii="Times" w:hAnsi="Times"/>
                <w:color w:val="000000" w:themeColor="text1"/>
                <w:sz w:val="22"/>
                <w:szCs w:val="22"/>
              </w:rPr>
              <w:t>überdehnt</w:t>
            </w:r>
            <w:proofErr w:type="spellEnd"/>
            <w:r w:rsidRPr="00CE0A16">
              <w:rPr>
                <w:rFonts w:ascii="Times" w:hAnsi="Times"/>
                <w:color w:val="000000" w:themeColor="text1"/>
                <w:sz w:val="22"/>
                <w:szCs w:val="22"/>
              </w:rPr>
              <w:t xml:space="preserve"> werden.</w:t>
            </w:r>
          </w:p>
          <w:p w:rsidR="00F9624B" w:rsidRPr="00CE0A16" w:rsidRDefault="00B94A5F" w:rsidP="00314CC5">
            <w:pPr>
              <w:tabs>
                <w:tab w:val="left" w:pos="284"/>
              </w:tabs>
              <w:jc w:val="right"/>
              <w:rPr>
                <w:rFonts w:ascii="Times" w:hAnsi="Times"/>
                <w:color w:val="000000" w:themeColor="text1"/>
                <w:sz w:val="22"/>
                <w:szCs w:val="22"/>
              </w:rPr>
            </w:pPr>
            <w:r>
              <w:rPr>
                <w:rFonts w:ascii="Times" w:hAnsi="Times"/>
                <w:noProof/>
                <w:color w:val="000000" w:themeColor="text1"/>
                <w:sz w:val="22"/>
                <w:szCs w:val="22"/>
              </w:rPr>
              <w:lastRenderedPageBreak/>
              <w:drawing>
                <wp:inline distT="0" distB="0" distL="0" distR="0">
                  <wp:extent cx="2578100" cy="29845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b_Markl2_Marfan_blanko.jpg"/>
                          <pic:cNvPicPr/>
                        </pic:nvPicPr>
                        <pic:blipFill>
                          <a:blip r:embed="rId9"/>
                          <a:stretch>
                            <a:fillRect/>
                          </a:stretch>
                        </pic:blipFill>
                        <pic:spPr>
                          <a:xfrm>
                            <a:off x="0" y="0"/>
                            <a:ext cx="2578100" cy="2984500"/>
                          </a:xfrm>
                          <a:prstGeom prst="rect">
                            <a:avLst/>
                          </a:prstGeom>
                        </pic:spPr>
                      </pic:pic>
                    </a:graphicData>
                  </a:graphic>
                </wp:inline>
              </w:drawing>
            </w:r>
          </w:p>
        </w:tc>
      </w:tr>
    </w:tbl>
    <w:p w:rsidR="005042E7" w:rsidRPr="0075520B" w:rsidRDefault="005042E7" w:rsidP="005042E7">
      <w:pPr>
        <w:tabs>
          <w:tab w:val="left" w:pos="284"/>
          <w:tab w:val="right" w:pos="9637"/>
        </w:tabs>
        <w:spacing w:before="280"/>
        <w:rPr>
          <w:rFonts w:ascii="Times" w:hAnsi="Times"/>
          <w:sz w:val="22"/>
          <w:szCs w:val="22"/>
        </w:rPr>
      </w:pPr>
      <w:r w:rsidRPr="0075520B">
        <w:rPr>
          <w:rFonts w:ascii="Times" w:hAnsi="Times"/>
          <w:b/>
          <w:bCs/>
          <w:sz w:val="22"/>
          <w:szCs w:val="22"/>
        </w:rPr>
        <w:lastRenderedPageBreak/>
        <w:t xml:space="preserve">Übung </w:t>
      </w:r>
      <w:r>
        <w:rPr>
          <w:rFonts w:ascii="Times" w:hAnsi="Times"/>
          <w:b/>
          <w:bCs/>
          <w:sz w:val="22"/>
          <w:szCs w:val="22"/>
        </w:rPr>
        <w:t>4</w:t>
      </w:r>
      <w:r w:rsidRPr="0075520B">
        <w:rPr>
          <w:rFonts w:ascii="Times" w:hAnsi="Times"/>
          <w:b/>
          <w:bCs/>
          <w:sz w:val="22"/>
          <w:szCs w:val="22"/>
        </w:rPr>
        <w:t xml:space="preserve">: </w:t>
      </w:r>
      <w:r>
        <w:rPr>
          <w:rFonts w:ascii="Times" w:hAnsi="Times"/>
          <w:b/>
          <w:bCs/>
          <w:sz w:val="22"/>
          <w:szCs w:val="22"/>
        </w:rPr>
        <w:t>Mal keine Erkrankung: Zungenroller in einer Familie</w:t>
      </w:r>
      <w:r w:rsidRPr="0075520B">
        <w:rPr>
          <w:rFonts w:ascii="Times" w:hAnsi="Times"/>
          <w:sz w:val="22"/>
          <w:szCs w:val="22"/>
          <w:u w:val="single"/>
        </w:rPr>
        <w:tab/>
      </w:r>
    </w:p>
    <w:p w:rsidR="00F05A9B" w:rsidRPr="00DD05C4" w:rsidRDefault="00F05A9B" w:rsidP="00F05A9B">
      <w:pPr>
        <w:tabs>
          <w:tab w:val="left" w:pos="284"/>
        </w:tabs>
        <w:rPr>
          <w:rFonts w:ascii="Times" w:hAnsi="Times"/>
          <w:sz w:val="16"/>
          <w:szCs w:val="16"/>
        </w:rPr>
      </w:pPr>
    </w:p>
    <w:tbl>
      <w:tblPr>
        <w:tblStyle w:val="Tabellenraster"/>
        <w:tblW w:w="9639"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5103"/>
        <w:gridCol w:w="4536"/>
      </w:tblGrid>
      <w:tr w:rsidR="00F05A9B" w:rsidTr="007A0512">
        <w:tc>
          <w:tcPr>
            <w:tcW w:w="5103" w:type="dxa"/>
            <w:shd w:val="clear" w:color="auto" w:fill="auto"/>
            <w:tcMar>
              <w:left w:w="28" w:type="dxa"/>
              <w:right w:w="28" w:type="dxa"/>
            </w:tcMar>
          </w:tcPr>
          <w:p w:rsidR="00F05A9B" w:rsidRDefault="00F05A9B" w:rsidP="00F05A9B">
            <w:pPr>
              <w:tabs>
                <w:tab w:val="left" w:pos="284"/>
              </w:tabs>
              <w:rPr>
                <w:rFonts w:ascii="Times" w:hAnsi="Times"/>
                <w:sz w:val="22"/>
                <w:szCs w:val="22"/>
              </w:rPr>
            </w:pPr>
            <w:r>
              <w:rPr>
                <w:rFonts w:ascii="Times" w:hAnsi="Times"/>
                <w:sz w:val="22"/>
                <w:szCs w:val="22"/>
              </w:rPr>
              <w:t>Kannst du deine Zunge „rollen“, d.h. die Zunge im ausgestreckten Zustand durch Tätigkeit eines „Zungen</w:t>
            </w:r>
            <w:r w:rsidR="00E86CFC">
              <w:rPr>
                <w:rFonts w:ascii="Times" w:hAnsi="Times"/>
                <w:sz w:val="22"/>
                <w:szCs w:val="22"/>
              </w:rPr>
              <w:t>-</w:t>
            </w:r>
            <w:proofErr w:type="spellStart"/>
            <w:r>
              <w:rPr>
                <w:rFonts w:ascii="Times" w:hAnsi="Times"/>
                <w:sz w:val="22"/>
                <w:szCs w:val="22"/>
              </w:rPr>
              <w:t>rollmuskels</w:t>
            </w:r>
            <w:proofErr w:type="spellEnd"/>
            <w:r>
              <w:rPr>
                <w:rFonts w:ascii="Times" w:hAnsi="Times"/>
                <w:sz w:val="22"/>
                <w:szCs w:val="22"/>
              </w:rPr>
              <w:t>“ in Längsrichtung zu einer Rinne formen? Probiere es aus. Manche Menschen können das, andere jedoch nicht.</w:t>
            </w:r>
          </w:p>
          <w:p w:rsidR="00F05A9B" w:rsidRDefault="00F05A9B" w:rsidP="00F05A9B">
            <w:pPr>
              <w:tabs>
                <w:tab w:val="left" w:pos="284"/>
              </w:tabs>
              <w:spacing w:before="120"/>
              <w:rPr>
                <w:rFonts w:ascii="Times" w:hAnsi="Times"/>
                <w:sz w:val="22"/>
                <w:szCs w:val="22"/>
              </w:rPr>
            </w:pPr>
            <w:r>
              <w:rPr>
                <w:rFonts w:ascii="Times" w:hAnsi="Times"/>
                <w:sz w:val="22"/>
                <w:szCs w:val="22"/>
              </w:rPr>
              <w:t xml:space="preserve">Wir nehmen vereinfachend an, dass </w:t>
            </w:r>
            <w:r w:rsidR="006B5D4D">
              <w:rPr>
                <w:rFonts w:ascii="Times" w:hAnsi="Times"/>
                <w:sz w:val="22"/>
                <w:szCs w:val="22"/>
              </w:rPr>
              <w:t xml:space="preserve">die die Fähigkeit zum Zungenrollen durch ein einziges Gen gesteuert wird. Die beiden Phänotypen nennen wir „Roller“ oder „Nicht-Roller“. </w:t>
            </w:r>
          </w:p>
          <w:p w:rsidR="006B5D4D" w:rsidRDefault="006B5D4D" w:rsidP="00F05A9B">
            <w:pPr>
              <w:tabs>
                <w:tab w:val="left" w:pos="284"/>
              </w:tabs>
              <w:spacing w:before="120"/>
              <w:rPr>
                <w:rFonts w:ascii="Times" w:hAnsi="Times"/>
                <w:sz w:val="22"/>
                <w:szCs w:val="22"/>
              </w:rPr>
            </w:pPr>
            <w:r>
              <w:rPr>
                <w:rFonts w:ascii="Times" w:hAnsi="Times"/>
                <w:sz w:val="22"/>
                <w:szCs w:val="22"/>
              </w:rPr>
              <w:t xml:space="preserve">Peter und Marie sind verwundert, da Marie ihre Zunge rollen kann, ihr Bruder Peter jedoch nicht. Durch Nachfragen in ihrer Familie fertigen sie den nebenstehenden Familienstammbaum an. </w:t>
            </w:r>
          </w:p>
          <w:p w:rsidR="007548C3" w:rsidRDefault="007548C3" w:rsidP="00F05A9B">
            <w:pPr>
              <w:tabs>
                <w:tab w:val="left" w:pos="284"/>
              </w:tabs>
              <w:spacing w:before="120"/>
              <w:rPr>
                <w:rFonts w:ascii="Times" w:hAnsi="Times"/>
                <w:sz w:val="22"/>
                <w:szCs w:val="22"/>
              </w:rPr>
            </w:pPr>
            <w:r>
              <w:rPr>
                <w:rFonts w:ascii="Times" w:hAnsi="Times"/>
                <w:sz w:val="22"/>
                <w:szCs w:val="22"/>
              </w:rPr>
              <w:t xml:space="preserve">Im Stammbaum haben sie Paare mit Herzchen und „Roller“ mit gerollter, lila eingefärbter Zunge hervorgehoben. </w:t>
            </w:r>
          </w:p>
          <w:p w:rsidR="007548C3" w:rsidRDefault="00080B9D" w:rsidP="007548C3">
            <w:pPr>
              <w:tabs>
                <w:tab w:val="left" w:pos="284"/>
              </w:tabs>
              <w:spacing w:before="120"/>
              <w:rPr>
                <w:rFonts w:ascii="Times" w:hAnsi="Times"/>
                <w:sz w:val="22"/>
                <w:szCs w:val="22"/>
              </w:rPr>
            </w:pPr>
            <w:r>
              <w:rPr>
                <w:rFonts w:ascii="Times" w:hAnsi="Times"/>
                <w:sz w:val="22"/>
                <w:szCs w:val="22"/>
              </w:rPr>
              <w:t xml:space="preserve">• </w:t>
            </w:r>
            <w:r w:rsidR="007548C3">
              <w:rPr>
                <w:rFonts w:ascii="Times" w:hAnsi="Times"/>
                <w:sz w:val="22"/>
                <w:szCs w:val="22"/>
              </w:rPr>
              <w:t xml:space="preserve">Ermittle, welches Allel dominant und welches rezessiv vererbt wird. Begründe dein Ergebnis. </w:t>
            </w:r>
          </w:p>
          <w:p w:rsidR="007548C3" w:rsidRDefault="007548C3" w:rsidP="007548C3">
            <w:pPr>
              <w:tabs>
                <w:tab w:val="left" w:pos="284"/>
                <w:tab w:val="right" w:pos="4794"/>
              </w:tabs>
              <w:spacing w:before="180"/>
              <w:rPr>
                <w:rFonts w:ascii="Times" w:hAnsi="Times"/>
                <w:color w:val="B4C6E7" w:themeColor="accent1" w:themeTint="66"/>
                <w:sz w:val="22"/>
                <w:szCs w:val="22"/>
                <w:u w:val="single"/>
              </w:rPr>
            </w:pPr>
            <w:r>
              <w:rPr>
                <w:rFonts w:ascii="Times" w:hAnsi="Times"/>
                <w:color w:val="B4C6E7" w:themeColor="accent1" w:themeTint="66"/>
                <w:sz w:val="22"/>
                <w:szCs w:val="22"/>
                <w:u w:val="single"/>
              </w:rPr>
              <w:tab/>
            </w:r>
            <w:r>
              <w:rPr>
                <w:rFonts w:ascii="Times" w:hAnsi="Times"/>
                <w:color w:val="B4C6E7" w:themeColor="accent1" w:themeTint="66"/>
                <w:sz w:val="22"/>
                <w:szCs w:val="22"/>
                <w:u w:val="single"/>
              </w:rPr>
              <w:tab/>
            </w:r>
          </w:p>
          <w:p w:rsidR="007548C3" w:rsidRDefault="007548C3" w:rsidP="007548C3">
            <w:pPr>
              <w:tabs>
                <w:tab w:val="left" w:pos="284"/>
                <w:tab w:val="right" w:pos="4794"/>
              </w:tabs>
              <w:spacing w:before="180"/>
              <w:rPr>
                <w:rFonts w:ascii="Times" w:hAnsi="Times"/>
                <w:color w:val="B4C6E7" w:themeColor="accent1" w:themeTint="66"/>
                <w:sz w:val="22"/>
                <w:szCs w:val="22"/>
                <w:u w:val="single"/>
              </w:rPr>
            </w:pPr>
            <w:r>
              <w:rPr>
                <w:rFonts w:ascii="Times" w:hAnsi="Times"/>
                <w:color w:val="B4C6E7" w:themeColor="accent1" w:themeTint="66"/>
                <w:sz w:val="22"/>
                <w:szCs w:val="22"/>
                <w:u w:val="single"/>
              </w:rPr>
              <w:tab/>
            </w:r>
            <w:r>
              <w:rPr>
                <w:rFonts w:ascii="Times" w:hAnsi="Times"/>
                <w:color w:val="B4C6E7" w:themeColor="accent1" w:themeTint="66"/>
                <w:sz w:val="22"/>
                <w:szCs w:val="22"/>
                <w:u w:val="single"/>
              </w:rPr>
              <w:tab/>
            </w:r>
          </w:p>
          <w:p w:rsidR="00080B9D" w:rsidRDefault="00080B9D" w:rsidP="00080B9D">
            <w:pPr>
              <w:tabs>
                <w:tab w:val="left" w:pos="284"/>
                <w:tab w:val="right" w:pos="4794"/>
              </w:tabs>
              <w:spacing w:before="180"/>
              <w:rPr>
                <w:rFonts w:ascii="Times" w:hAnsi="Times"/>
                <w:color w:val="B4C6E7" w:themeColor="accent1" w:themeTint="66"/>
                <w:sz w:val="22"/>
                <w:szCs w:val="22"/>
                <w:u w:val="single"/>
              </w:rPr>
            </w:pPr>
            <w:r>
              <w:rPr>
                <w:rFonts w:ascii="Times" w:hAnsi="Times"/>
                <w:color w:val="B4C6E7" w:themeColor="accent1" w:themeTint="66"/>
                <w:sz w:val="22"/>
                <w:szCs w:val="22"/>
                <w:u w:val="single"/>
              </w:rPr>
              <w:tab/>
            </w:r>
            <w:r>
              <w:rPr>
                <w:rFonts w:ascii="Times" w:hAnsi="Times"/>
                <w:color w:val="B4C6E7" w:themeColor="accent1" w:themeTint="66"/>
                <w:sz w:val="22"/>
                <w:szCs w:val="22"/>
                <w:u w:val="single"/>
              </w:rPr>
              <w:tab/>
            </w:r>
          </w:p>
          <w:p w:rsidR="00080B9D" w:rsidRDefault="00080B9D" w:rsidP="00080B9D">
            <w:pPr>
              <w:tabs>
                <w:tab w:val="left" w:pos="284"/>
                <w:tab w:val="right" w:pos="4794"/>
              </w:tabs>
              <w:spacing w:before="180"/>
              <w:rPr>
                <w:rFonts w:ascii="Times" w:hAnsi="Times"/>
                <w:color w:val="B4C6E7" w:themeColor="accent1" w:themeTint="66"/>
                <w:sz w:val="22"/>
                <w:szCs w:val="22"/>
                <w:u w:val="single"/>
              </w:rPr>
            </w:pPr>
            <w:r>
              <w:rPr>
                <w:rFonts w:ascii="Times" w:hAnsi="Times"/>
                <w:color w:val="B4C6E7" w:themeColor="accent1" w:themeTint="66"/>
                <w:sz w:val="22"/>
                <w:szCs w:val="22"/>
                <w:u w:val="single"/>
              </w:rPr>
              <w:tab/>
            </w:r>
            <w:r>
              <w:rPr>
                <w:rFonts w:ascii="Times" w:hAnsi="Times"/>
                <w:color w:val="B4C6E7" w:themeColor="accent1" w:themeTint="66"/>
                <w:sz w:val="22"/>
                <w:szCs w:val="22"/>
                <w:u w:val="single"/>
              </w:rPr>
              <w:tab/>
            </w:r>
          </w:p>
          <w:p w:rsidR="007548C3" w:rsidRDefault="007548C3" w:rsidP="007548C3">
            <w:pPr>
              <w:tabs>
                <w:tab w:val="left" w:pos="284"/>
                <w:tab w:val="right" w:pos="4794"/>
              </w:tabs>
              <w:spacing w:before="180"/>
              <w:rPr>
                <w:rFonts w:ascii="Times" w:hAnsi="Times"/>
                <w:color w:val="B4C6E7" w:themeColor="accent1" w:themeTint="66"/>
                <w:sz w:val="22"/>
                <w:szCs w:val="22"/>
                <w:u w:val="single"/>
              </w:rPr>
            </w:pPr>
            <w:r>
              <w:rPr>
                <w:rFonts w:ascii="Times" w:hAnsi="Times"/>
                <w:color w:val="B4C6E7" w:themeColor="accent1" w:themeTint="66"/>
                <w:sz w:val="22"/>
                <w:szCs w:val="22"/>
                <w:u w:val="single"/>
              </w:rPr>
              <w:tab/>
            </w:r>
            <w:r>
              <w:rPr>
                <w:rFonts w:ascii="Times" w:hAnsi="Times"/>
                <w:color w:val="B4C6E7" w:themeColor="accent1" w:themeTint="66"/>
                <w:sz w:val="22"/>
                <w:szCs w:val="22"/>
                <w:u w:val="single"/>
              </w:rPr>
              <w:tab/>
            </w:r>
          </w:p>
          <w:p w:rsidR="007548C3" w:rsidRDefault="007548C3" w:rsidP="007548C3">
            <w:pPr>
              <w:tabs>
                <w:tab w:val="left" w:pos="284"/>
                <w:tab w:val="right" w:pos="4794"/>
              </w:tabs>
              <w:spacing w:before="180"/>
              <w:rPr>
                <w:rFonts w:ascii="Times" w:hAnsi="Times"/>
                <w:color w:val="B4C6E7" w:themeColor="accent1" w:themeTint="66"/>
                <w:sz w:val="22"/>
                <w:szCs w:val="22"/>
                <w:u w:val="single"/>
              </w:rPr>
            </w:pPr>
            <w:r>
              <w:rPr>
                <w:rFonts w:ascii="Times" w:hAnsi="Times"/>
                <w:color w:val="B4C6E7" w:themeColor="accent1" w:themeTint="66"/>
                <w:sz w:val="22"/>
                <w:szCs w:val="22"/>
                <w:u w:val="single"/>
              </w:rPr>
              <w:tab/>
            </w:r>
            <w:r>
              <w:rPr>
                <w:rFonts w:ascii="Times" w:hAnsi="Times"/>
                <w:color w:val="B4C6E7" w:themeColor="accent1" w:themeTint="66"/>
                <w:sz w:val="22"/>
                <w:szCs w:val="22"/>
                <w:u w:val="single"/>
              </w:rPr>
              <w:tab/>
            </w:r>
          </w:p>
          <w:p w:rsidR="007548C3" w:rsidRPr="007548C3" w:rsidRDefault="007548C3" w:rsidP="007548C3">
            <w:pPr>
              <w:tabs>
                <w:tab w:val="left" w:pos="284"/>
                <w:tab w:val="right" w:pos="4794"/>
              </w:tabs>
              <w:spacing w:before="180"/>
              <w:rPr>
                <w:rFonts w:ascii="Times" w:hAnsi="Times"/>
                <w:color w:val="B4C6E7" w:themeColor="accent1" w:themeTint="66"/>
                <w:sz w:val="22"/>
                <w:szCs w:val="22"/>
                <w:u w:val="single"/>
              </w:rPr>
            </w:pPr>
            <w:r>
              <w:rPr>
                <w:rFonts w:ascii="Times" w:hAnsi="Times"/>
                <w:color w:val="B4C6E7" w:themeColor="accent1" w:themeTint="66"/>
                <w:sz w:val="22"/>
                <w:szCs w:val="22"/>
                <w:u w:val="single"/>
              </w:rPr>
              <w:tab/>
            </w:r>
            <w:r>
              <w:rPr>
                <w:rFonts w:ascii="Times" w:hAnsi="Times"/>
                <w:color w:val="B4C6E7" w:themeColor="accent1" w:themeTint="66"/>
                <w:sz w:val="22"/>
                <w:szCs w:val="22"/>
                <w:u w:val="single"/>
              </w:rPr>
              <w:tab/>
            </w:r>
          </w:p>
          <w:p w:rsidR="00F05A9B" w:rsidRDefault="00080B9D" w:rsidP="007548C3">
            <w:pPr>
              <w:tabs>
                <w:tab w:val="left" w:pos="284"/>
              </w:tabs>
              <w:spacing w:before="120"/>
              <w:rPr>
                <w:rFonts w:ascii="Times" w:hAnsi="Times"/>
                <w:sz w:val="22"/>
                <w:szCs w:val="22"/>
              </w:rPr>
            </w:pPr>
            <w:r>
              <w:rPr>
                <w:rFonts w:ascii="Times" w:hAnsi="Times"/>
                <w:sz w:val="22"/>
                <w:szCs w:val="22"/>
              </w:rPr>
              <w:t xml:space="preserve">• </w:t>
            </w:r>
            <w:r w:rsidR="007548C3">
              <w:rPr>
                <w:rFonts w:ascii="Times" w:hAnsi="Times"/>
                <w:sz w:val="22"/>
                <w:szCs w:val="22"/>
              </w:rPr>
              <w:t xml:space="preserve">Notiere zu jeder Person den Genotyp. </w:t>
            </w:r>
          </w:p>
        </w:tc>
        <w:tc>
          <w:tcPr>
            <w:tcW w:w="4536" w:type="dxa"/>
            <w:shd w:val="clear" w:color="auto" w:fill="auto"/>
            <w:tcMar>
              <w:left w:w="28" w:type="dxa"/>
              <w:right w:w="28" w:type="dxa"/>
            </w:tcMar>
          </w:tcPr>
          <w:p w:rsidR="00F05A9B" w:rsidRDefault="00E432EE" w:rsidP="00F05A9B">
            <w:pPr>
              <w:tabs>
                <w:tab w:val="left" w:pos="284"/>
              </w:tabs>
              <w:jc w:val="right"/>
              <w:rPr>
                <w:rFonts w:ascii="Times" w:hAnsi="Times"/>
                <w:sz w:val="22"/>
                <w:szCs w:val="22"/>
              </w:rPr>
            </w:pPr>
            <w:r>
              <w:rPr>
                <w:rFonts w:ascii="Times" w:hAnsi="Times"/>
                <w:noProof/>
                <w:sz w:val="22"/>
                <w:szCs w:val="22"/>
              </w:rPr>
              <w:drawing>
                <wp:inline distT="0" distB="0" distL="0" distR="0">
                  <wp:extent cx="2681845" cy="5490000"/>
                  <wp:effectExtent l="0" t="0" r="0" b="0"/>
                  <wp:docPr id="8" name="Grafik 8" descr="Ein Bild, das Raum, Zeichnung,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b_Zungenroller.jpg"/>
                          <pic:cNvPicPr/>
                        </pic:nvPicPr>
                        <pic:blipFill>
                          <a:blip r:embed="rId10"/>
                          <a:stretch>
                            <a:fillRect/>
                          </a:stretch>
                        </pic:blipFill>
                        <pic:spPr>
                          <a:xfrm>
                            <a:off x="0" y="0"/>
                            <a:ext cx="2681845" cy="5490000"/>
                          </a:xfrm>
                          <a:prstGeom prst="rect">
                            <a:avLst/>
                          </a:prstGeom>
                        </pic:spPr>
                      </pic:pic>
                    </a:graphicData>
                  </a:graphic>
                </wp:inline>
              </w:drawing>
            </w:r>
          </w:p>
        </w:tc>
      </w:tr>
    </w:tbl>
    <w:p w:rsidR="00DD05C4" w:rsidRPr="00D41916" w:rsidRDefault="00DD05C4" w:rsidP="00D41916">
      <w:pPr>
        <w:tabs>
          <w:tab w:val="right" w:pos="9639"/>
        </w:tabs>
        <w:jc w:val="both"/>
        <w:rPr>
          <w:rFonts w:ascii="Times" w:hAnsi="Times"/>
          <w:sz w:val="4"/>
          <w:szCs w:val="4"/>
        </w:rPr>
      </w:pPr>
    </w:p>
    <w:sectPr w:rsidR="00DD05C4" w:rsidRPr="00D41916" w:rsidSect="00693DE2">
      <w:headerReference w:type="even" r:id="rId11"/>
      <w:headerReference w:type="default" r:id="rId12"/>
      <w:footerReference w:type="even" r:id="rId13"/>
      <w:footerReference w:type="default" r:id="rId14"/>
      <w:headerReference w:type="first" r:id="rId15"/>
      <w:footerReference w:type="first" r:id="rId16"/>
      <w:pgSz w:w="11905" w:h="16837"/>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156E" w:rsidRDefault="00C7156E">
      <w:r>
        <w:separator/>
      </w:r>
    </w:p>
  </w:endnote>
  <w:endnote w:type="continuationSeparator" w:id="0">
    <w:p w:rsidR="00C7156E" w:rsidRDefault="00C7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panose1 w:val="020B0604020202020204"/>
    <w:charset w:val="80"/>
    <w:family w:val="auto"/>
    <w:pitch w:val="default"/>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1916" w:rsidRDefault="00D419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70CE" w:rsidRPr="000670CE" w:rsidRDefault="000670CE" w:rsidP="000670CE">
    <w:pPr>
      <w:pBdr>
        <w:top w:val="single" w:sz="4" w:space="1" w:color="808080"/>
      </w:pBdr>
      <w:tabs>
        <w:tab w:val="right" w:pos="9639"/>
      </w:tabs>
      <w:rPr>
        <w:rFonts w:ascii="Times" w:hAnsi="Times"/>
        <w:color w:val="999999"/>
        <w:sz w:val="20"/>
        <w:szCs w:val="20"/>
      </w:rPr>
    </w:pPr>
    <w:r w:rsidRPr="0039094D">
      <w:rPr>
        <w:rFonts w:ascii="Times" w:hAnsi="Times"/>
        <w:color w:val="999999"/>
        <w:sz w:val="20"/>
        <w:szCs w:val="20"/>
      </w:rPr>
      <w:t>Biologie Kl. 9/10: Zellen und Gene</w:t>
    </w:r>
    <w:r w:rsidRPr="0039094D">
      <w:rPr>
        <w:rFonts w:ascii="Times" w:hAnsi="Times"/>
        <w:color w:val="999999"/>
        <w:sz w:val="20"/>
        <w:szCs w:val="20"/>
      </w:rPr>
      <w:tab/>
      <w:t xml:space="preserve">Landesbildungsserver Baden-Württemberg, Autor: Dr. S. </w:t>
    </w:r>
    <w:proofErr w:type="spellStart"/>
    <w:r w:rsidRPr="0039094D">
      <w:rPr>
        <w:rFonts w:ascii="Times" w:hAnsi="Times"/>
        <w:color w:val="999999"/>
        <w:sz w:val="20"/>
        <w:szCs w:val="20"/>
      </w:rPr>
      <w:t>Gemballa</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1916" w:rsidRDefault="00D419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156E" w:rsidRDefault="00C7156E">
      <w:r>
        <w:separator/>
      </w:r>
    </w:p>
  </w:footnote>
  <w:footnote w:type="continuationSeparator" w:id="0">
    <w:p w:rsidR="00C7156E" w:rsidRDefault="00C71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3D5" w:rsidRDefault="00A163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3D5" w:rsidRPr="00A20D76" w:rsidRDefault="00A163D5" w:rsidP="00693DE2">
    <w:pPr>
      <w:pStyle w:val="Kopfzeile"/>
      <w:tabs>
        <w:tab w:val="clear" w:pos="9072"/>
        <w:tab w:val="left" w:pos="2977"/>
        <w:tab w:val="center" w:pos="6379"/>
        <w:tab w:val="right" w:pos="9639"/>
      </w:tabs>
      <w:rPr>
        <w:rFonts w:ascii="Times" w:hAnsi="Times"/>
      </w:rPr>
    </w:pPr>
    <w:r w:rsidRPr="00B65211">
      <w:rPr>
        <w:rFonts w:ascii="Times" w:hAnsi="Times"/>
        <w:color w:val="999999"/>
        <w:sz w:val="22"/>
      </w:rPr>
      <w:t>Name</w:t>
    </w:r>
    <w:r w:rsidRPr="00B65211">
      <w:rPr>
        <w:rFonts w:ascii="Times" w:hAnsi="Times"/>
        <w:color w:val="999999"/>
        <w:sz w:val="22"/>
        <w:u w:val="single"/>
      </w:rPr>
      <w:tab/>
    </w:r>
    <w:r w:rsidRPr="00B65211">
      <w:rPr>
        <w:rFonts w:ascii="Times" w:hAnsi="Times"/>
        <w:color w:val="999999"/>
        <w:sz w:val="22"/>
      </w:rPr>
      <w:tab/>
    </w:r>
    <w:r w:rsidRPr="00B65211">
      <w:rPr>
        <w:rFonts w:ascii="Times" w:hAnsi="Times"/>
        <w:color w:val="999999"/>
        <w:sz w:val="22"/>
      </w:rPr>
      <w:tab/>
      <w:t>Datum</w:t>
    </w:r>
    <w:r w:rsidRPr="00B65211">
      <w:rPr>
        <w:rFonts w:ascii="Times" w:hAnsi="Times"/>
        <w:color w:val="999999"/>
        <w:sz w:val="2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3D5" w:rsidRDefault="00A163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F01EEC"/>
    <w:multiLevelType w:val="hybridMultilevel"/>
    <w:tmpl w:val="47A624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DD0837"/>
    <w:multiLevelType w:val="multilevel"/>
    <w:tmpl w:val="B590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97085"/>
    <w:multiLevelType w:val="hybridMultilevel"/>
    <w:tmpl w:val="E778A05C"/>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7" w15:restartNumberingAfterBreak="0">
    <w:nsid w:val="45D37D60"/>
    <w:multiLevelType w:val="hybridMultilevel"/>
    <w:tmpl w:val="1DFE1828"/>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8" w15:restartNumberingAfterBreak="0">
    <w:nsid w:val="642769E7"/>
    <w:multiLevelType w:val="hybridMultilevel"/>
    <w:tmpl w:val="410A832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consecutiveHyphenLimit w:val="3"/>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39"/>
    <w:rsid w:val="000026D5"/>
    <w:rsid w:val="00010DBC"/>
    <w:rsid w:val="00012391"/>
    <w:rsid w:val="000203C5"/>
    <w:rsid w:val="0002469B"/>
    <w:rsid w:val="000247B1"/>
    <w:rsid w:val="00031CB2"/>
    <w:rsid w:val="0005049B"/>
    <w:rsid w:val="00057EF2"/>
    <w:rsid w:val="00066DE7"/>
    <w:rsid w:val="000670CE"/>
    <w:rsid w:val="0007035B"/>
    <w:rsid w:val="00075FE4"/>
    <w:rsid w:val="00080B9D"/>
    <w:rsid w:val="0008644C"/>
    <w:rsid w:val="000966EA"/>
    <w:rsid w:val="000A11A6"/>
    <w:rsid w:val="000A4862"/>
    <w:rsid w:val="000A72A4"/>
    <w:rsid w:val="000A7F75"/>
    <w:rsid w:val="000B0029"/>
    <w:rsid w:val="000B1751"/>
    <w:rsid w:val="000B3CEB"/>
    <w:rsid w:val="000B7B30"/>
    <w:rsid w:val="000C36AC"/>
    <w:rsid w:val="000C700D"/>
    <w:rsid w:val="000C71B9"/>
    <w:rsid w:val="000D0A66"/>
    <w:rsid w:val="000D1CDA"/>
    <w:rsid w:val="000D6E50"/>
    <w:rsid w:val="000D7833"/>
    <w:rsid w:val="000E77CB"/>
    <w:rsid w:val="000E77E9"/>
    <w:rsid w:val="000F2266"/>
    <w:rsid w:val="000F24E4"/>
    <w:rsid w:val="00100CE7"/>
    <w:rsid w:val="001178E1"/>
    <w:rsid w:val="00142F7D"/>
    <w:rsid w:val="00145909"/>
    <w:rsid w:val="001478AE"/>
    <w:rsid w:val="00150DE9"/>
    <w:rsid w:val="00153BDF"/>
    <w:rsid w:val="001623FF"/>
    <w:rsid w:val="0017161D"/>
    <w:rsid w:val="00175976"/>
    <w:rsid w:val="0017647E"/>
    <w:rsid w:val="00191BB1"/>
    <w:rsid w:val="00191D79"/>
    <w:rsid w:val="001A6146"/>
    <w:rsid w:val="001B72D4"/>
    <w:rsid w:val="001D3D7A"/>
    <w:rsid w:val="001E4C5C"/>
    <w:rsid w:val="001F1AD6"/>
    <w:rsid w:val="001F2BA7"/>
    <w:rsid w:val="0020366D"/>
    <w:rsid w:val="0020667C"/>
    <w:rsid w:val="00221764"/>
    <w:rsid w:val="00221A90"/>
    <w:rsid w:val="00221C60"/>
    <w:rsid w:val="002277D3"/>
    <w:rsid w:val="0023298E"/>
    <w:rsid w:val="0023644B"/>
    <w:rsid w:val="0024102B"/>
    <w:rsid w:val="00243D50"/>
    <w:rsid w:val="00256FDF"/>
    <w:rsid w:val="00266625"/>
    <w:rsid w:val="0027108A"/>
    <w:rsid w:val="00271B51"/>
    <w:rsid w:val="00274AAE"/>
    <w:rsid w:val="00295F04"/>
    <w:rsid w:val="002A5052"/>
    <w:rsid w:val="002C4E9D"/>
    <w:rsid w:val="002C545F"/>
    <w:rsid w:val="002C5703"/>
    <w:rsid w:val="002C5D75"/>
    <w:rsid w:val="002F3613"/>
    <w:rsid w:val="002F69A6"/>
    <w:rsid w:val="00302DA8"/>
    <w:rsid w:val="003048E3"/>
    <w:rsid w:val="00305867"/>
    <w:rsid w:val="00306D13"/>
    <w:rsid w:val="00314CC5"/>
    <w:rsid w:val="00316CFF"/>
    <w:rsid w:val="0032115B"/>
    <w:rsid w:val="00323CE2"/>
    <w:rsid w:val="00330203"/>
    <w:rsid w:val="0033189B"/>
    <w:rsid w:val="00333080"/>
    <w:rsid w:val="00336E34"/>
    <w:rsid w:val="00341293"/>
    <w:rsid w:val="00341568"/>
    <w:rsid w:val="00343334"/>
    <w:rsid w:val="0036407E"/>
    <w:rsid w:val="00371240"/>
    <w:rsid w:val="00375545"/>
    <w:rsid w:val="00377403"/>
    <w:rsid w:val="003774D1"/>
    <w:rsid w:val="00380371"/>
    <w:rsid w:val="00386037"/>
    <w:rsid w:val="00390252"/>
    <w:rsid w:val="003A3320"/>
    <w:rsid w:val="003A710C"/>
    <w:rsid w:val="003B3465"/>
    <w:rsid w:val="003C382C"/>
    <w:rsid w:val="003C7015"/>
    <w:rsid w:val="003D1A09"/>
    <w:rsid w:val="00406FC8"/>
    <w:rsid w:val="00410BE8"/>
    <w:rsid w:val="00417C9C"/>
    <w:rsid w:val="004226C6"/>
    <w:rsid w:val="00422C83"/>
    <w:rsid w:val="004245F2"/>
    <w:rsid w:val="004426F6"/>
    <w:rsid w:val="00443055"/>
    <w:rsid w:val="00467FA3"/>
    <w:rsid w:val="00470D6F"/>
    <w:rsid w:val="0047161C"/>
    <w:rsid w:val="00484301"/>
    <w:rsid w:val="0049637F"/>
    <w:rsid w:val="004A55A3"/>
    <w:rsid w:val="004A6B5B"/>
    <w:rsid w:val="004B3F7D"/>
    <w:rsid w:val="004B52FF"/>
    <w:rsid w:val="004C483E"/>
    <w:rsid w:val="004C5615"/>
    <w:rsid w:val="004D0106"/>
    <w:rsid w:val="004D42C1"/>
    <w:rsid w:val="004D44B4"/>
    <w:rsid w:val="004D7914"/>
    <w:rsid w:val="004D7D74"/>
    <w:rsid w:val="004E07E3"/>
    <w:rsid w:val="004E4CC0"/>
    <w:rsid w:val="004E6DF9"/>
    <w:rsid w:val="004E774B"/>
    <w:rsid w:val="00500DEB"/>
    <w:rsid w:val="00501221"/>
    <w:rsid w:val="00501558"/>
    <w:rsid w:val="005042E7"/>
    <w:rsid w:val="00510097"/>
    <w:rsid w:val="005105F6"/>
    <w:rsid w:val="00513909"/>
    <w:rsid w:val="00517A19"/>
    <w:rsid w:val="00526FDC"/>
    <w:rsid w:val="0054501D"/>
    <w:rsid w:val="005464C9"/>
    <w:rsid w:val="00565ADE"/>
    <w:rsid w:val="00566694"/>
    <w:rsid w:val="00575D33"/>
    <w:rsid w:val="00576135"/>
    <w:rsid w:val="00583C4A"/>
    <w:rsid w:val="00584C51"/>
    <w:rsid w:val="0059046B"/>
    <w:rsid w:val="00595B31"/>
    <w:rsid w:val="005965E0"/>
    <w:rsid w:val="005A08D5"/>
    <w:rsid w:val="005A0D41"/>
    <w:rsid w:val="005B3D81"/>
    <w:rsid w:val="005C057A"/>
    <w:rsid w:val="005C1589"/>
    <w:rsid w:val="005D03F2"/>
    <w:rsid w:val="005D62CF"/>
    <w:rsid w:val="005E22AB"/>
    <w:rsid w:val="005E6486"/>
    <w:rsid w:val="005E70BC"/>
    <w:rsid w:val="005F25F9"/>
    <w:rsid w:val="006051CC"/>
    <w:rsid w:val="00611494"/>
    <w:rsid w:val="00630D13"/>
    <w:rsid w:val="00644083"/>
    <w:rsid w:val="00651208"/>
    <w:rsid w:val="00653F84"/>
    <w:rsid w:val="006615F6"/>
    <w:rsid w:val="00661CFA"/>
    <w:rsid w:val="0066469E"/>
    <w:rsid w:val="00665B54"/>
    <w:rsid w:val="00666C93"/>
    <w:rsid w:val="00687552"/>
    <w:rsid w:val="00690C78"/>
    <w:rsid w:val="00693DE2"/>
    <w:rsid w:val="006A4AE9"/>
    <w:rsid w:val="006B0054"/>
    <w:rsid w:val="006B0817"/>
    <w:rsid w:val="006B3F3C"/>
    <w:rsid w:val="006B5D4D"/>
    <w:rsid w:val="006C21E0"/>
    <w:rsid w:val="006C307D"/>
    <w:rsid w:val="006C447E"/>
    <w:rsid w:val="006D4B01"/>
    <w:rsid w:val="006D54A0"/>
    <w:rsid w:val="006E497C"/>
    <w:rsid w:val="006F7873"/>
    <w:rsid w:val="006F7BA9"/>
    <w:rsid w:val="00726C21"/>
    <w:rsid w:val="00730590"/>
    <w:rsid w:val="00730BAD"/>
    <w:rsid w:val="0073320D"/>
    <w:rsid w:val="00746451"/>
    <w:rsid w:val="00746F21"/>
    <w:rsid w:val="0075190F"/>
    <w:rsid w:val="007548C3"/>
    <w:rsid w:val="0075520B"/>
    <w:rsid w:val="0076260E"/>
    <w:rsid w:val="00763249"/>
    <w:rsid w:val="00764C38"/>
    <w:rsid w:val="00766D19"/>
    <w:rsid w:val="007764D1"/>
    <w:rsid w:val="00784690"/>
    <w:rsid w:val="00787032"/>
    <w:rsid w:val="0079297C"/>
    <w:rsid w:val="00792C31"/>
    <w:rsid w:val="007970D2"/>
    <w:rsid w:val="007A0512"/>
    <w:rsid w:val="007A1F71"/>
    <w:rsid w:val="007A278A"/>
    <w:rsid w:val="007D6327"/>
    <w:rsid w:val="007E2B98"/>
    <w:rsid w:val="007E520A"/>
    <w:rsid w:val="007F7ACF"/>
    <w:rsid w:val="00813542"/>
    <w:rsid w:val="008147F8"/>
    <w:rsid w:val="00823F80"/>
    <w:rsid w:val="008242F0"/>
    <w:rsid w:val="00824FA9"/>
    <w:rsid w:val="00832A4B"/>
    <w:rsid w:val="00835A30"/>
    <w:rsid w:val="00843321"/>
    <w:rsid w:val="00845588"/>
    <w:rsid w:val="00867A47"/>
    <w:rsid w:val="008724F7"/>
    <w:rsid w:val="00883E93"/>
    <w:rsid w:val="00884021"/>
    <w:rsid w:val="00885AED"/>
    <w:rsid w:val="0088723F"/>
    <w:rsid w:val="008A642E"/>
    <w:rsid w:val="008A7A25"/>
    <w:rsid w:val="008B79DB"/>
    <w:rsid w:val="008D0883"/>
    <w:rsid w:val="008D57E3"/>
    <w:rsid w:val="008F54C0"/>
    <w:rsid w:val="008F56F4"/>
    <w:rsid w:val="00900E5C"/>
    <w:rsid w:val="0090485B"/>
    <w:rsid w:val="00907300"/>
    <w:rsid w:val="0091493B"/>
    <w:rsid w:val="00930E38"/>
    <w:rsid w:val="009357C1"/>
    <w:rsid w:val="00935ADA"/>
    <w:rsid w:val="009361DC"/>
    <w:rsid w:val="00936F81"/>
    <w:rsid w:val="0094109D"/>
    <w:rsid w:val="009456EE"/>
    <w:rsid w:val="0095787A"/>
    <w:rsid w:val="00961161"/>
    <w:rsid w:val="00965370"/>
    <w:rsid w:val="009970EE"/>
    <w:rsid w:val="009A0858"/>
    <w:rsid w:val="009A57C2"/>
    <w:rsid w:val="009A6E57"/>
    <w:rsid w:val="009A7457"/>
    <w:rsid w:val="009B47DB"/>
    <w:rsid w:val="009B7796"/>
    <w:rsid w:val="009C263A"/>
    <w:rsid w:val="009C7F13"/>
    <w:rsid w:val="009D0AE1"/>
    <w:rsid w:val="009E03C0"/>
    <w:rsid w:val="009E77B7"/>
    <w:rsid w:val="009F73A8"/>
    <w:rsid w:val="00A01348"/>
    <w:rsid w:val="00A01AA3"/>
    <w:rsid w:val="00A02637"/>
    <w:rsid w:val="00A163D5"/>
    <w:rsid w:val="00A234B8"/>
    <w:rsid w:val="00A408D1"/>
    <w:rsid w:val="00A4321C"/>
    <w:rsid w:val="00A4371C"/>
    <w:rsid w:val="00A473E0"/>
    <w:rsid w:val="00A5167E"/>
    <w:rsid w:val="00A52390"/>
    <w:rsid w:val="00A64362"/>
    <w:rsid w:val="00A660FA"/>
    <w:rsid w:val="00A70CC4"/>
    <w:rsid w:val="00A711E1"/>
    <w:rsid w:val="00A72D27"/>
    <w:rsid w:val="00A846DC"/>
    <w:rsid w:val="00A84EF7"/>
    <w:rsid w:val="00A92035"/>
    <w:rsid w:val="00A92766"/>
    <w:rsid w:val="00AA7195"/>
    <w:rsid w:val="00AB1517"/>
    <w:rsid w:val="00AB3253"/>
    <w:rsid w:val="00AB7907"/>
    <w:rsid w:val="00AC4638"/>
    <w:rsid w:val="00AD6904"/>
    <w:rsid w:val="00AE386B"/>
    <w:rsid w:val="00AE5372"/>
    <w:rsid w:val="00AF0B15"/>
    <w:rsid w:val="00AF7419"/>
    <w:rsid w:val="00B065CF"/>
    <w:rsid w:val="00B06CCC"/>
    <w:rsid w:val="00B134C3"/>
    <w:rsid w:val="00B169B6"/>
    <w:rsid w:val="00B228CC"/>
    <w:rsid w:val="00B270EC"/>
    <w:rsid w:val="00B315AB"/>
    <w:rsid w:val="00B56FD1"/>
    <w:rsid w:val="00B64D7C"/>
    <w:rsid w:val="00B65F04"/>
    <w:rsid w:val="00B660B2"/>
    <w:rsid w:val="00B848DE"/>
    <w:rsid w:val="00B86F2E"/>
    <w:rsid w:val="00B92E6F"/>
    <w:rsid w:val="00B94A5F"/>
    <w:rsid w:val="00B969D1"/>
    <w:rsid w:val="00BA0648"/>
    <w:rsid w:val="00BA48F0"/>
    <w:rsid w:val="00BA4B84"/>
    <w:rsid w:val="00BA6137"/>
    <w:rsid w:val="00BB3F5B"/>
    <w:rsid w:val="00BB441A"/>
    <w:rsid w:val="00BD58ED"/>
    <w:rsid w:val="00BD6614"/>
    <w:rsid w:val="00BE40EB"/>
    <w:rsid w:val="00BE483B"/>
    <w:rsid w:val="00BF3F6F"/>
    <w:rsid w:val="00C12E5B"/>
    <w:rsid w:val="00C248BE"/>
    <w:rsid w:val="00C32E7D"/>
    <w:rsid w:val="00C3606A"/>
    <w:rsid w:val="00C54508"/>
    <w:rsid w:val="00C60911"/>
    <w:rsid w:val="00C65640"/>
    <w:rsid w:val="00C70106"/>
    <w:rsid w:val="00C7156E"/>
    <w:rsid w:val="00C8214E"/>
    <w:rsid w:val="00C8279A"/>
    <w:rsid w:val="00C849B3"/>
    <w:rsid w:val="00CA13F1"/>
    <w:rsid w:val="00CA52C6"/>
    <w:rsid w:val="00CA7833"/>
    <w:rsid w:val="00CB775B"/>
    <w:rsid w:val="00CC65B5"/>
    <w:rsid w:val="00CC7213"/>
    <w:rsid w:val="00CD11C7"/>
    <w:rsid w:val="00CD15FD"/>
    <w:rsid w:val="00CD429D"/>
    <w:rsid w:val="00CD70D3"/>
    <w:rsid w:val="00CE0A16"/>
    <w:rsid w:val="00CE3B02"/>
    <w:rsid w:val="00CE5D81"/>
    <w:rsid w:val="00CF6F48"/>
    <w:rsid w:val="00D13C1E"/>
    <w:rsid w:val="00D14CE8"/>
    <w:rsid w:val="00D15E8E"/>
    <w:rsid w:val="00D20C9F"/>
    <w:rsid w:val="00D306F6"/>
    <w:rsid w:val="00D33D62"/>
    <w:rsid w:val="00D35E6A"/>
    <w:rsid w:val="00D41916"/>
    <w:rsid w:val="00D54340"/>
    <w:rsid w:val="00D65755"/>
    <w:rsid w:val="00D66E72"/>
    <w:rsid w:val="00D77283"/>
    <w:rsid w:val="00D80455"/>
    <w:rsid w:val="00D81479"/>
    <w:rsid w:val="00D906BF"/>
    <w:rsid w:val="00D9461C"/>
    <w:rsid w:val="00DA6E79"/>
    <w:rsid w:val="00DB1969"/>
    <w:rsid w:val="00DB1FAD"/>
    <w:rsid w:val="00DB67BC"/>
    <w:rsid w:val="00DC3105"/>
    <w:rsid w:val="00DD05C4"/>
    <w:rsid w:val="00DD4E1D"/>
    <w:rsid w:val="00DD4E82"/>
    <w:rsid w:val="00DE3037"/>
    <w:rsid w:val="00DE4913"/>
    <w:rsid w:val="00DE7E14"/>
    <w:rsid w:val="00DF1AE3"/>
    <w:rsid w:val="00DF5013"/>
    <w:rsid w:val="00DF547C"/>
    <w:rsid w:val="00E01AF3"/>
    <w:rsid w:val="00E11688"/>
    <w:rsid w:val="00E116EF"/>
    <w:rsid w:val="00E147EB"/>
    <w:rsid w:val="00E15539"/>
    <w:rsid w:val="00E22F0C"/>
    <w:rsid w:val="00E23A71"/>
    <w:rsid w:val="00E307E4"/>
    <w:rsid w:val="00E333F1"/>
    <w:rsid w:val="00E432EE"/>
    <w:rsid w:val="00E46E25"/>
    <w:rsid w:val="00E63693"/>
    <w:rsid w:val="00E63A2D"/>
    <w:rsid w:val="00E814BA"/>
    <w:rsid w:val="00E822C5"/>
    <w:rsid w:val="00E84770"/>
    <w:rsid w:val="00E86B28"/>
    <w:rsid w:val="00E86CFC"/>
    <w:rsid w:val="00E968A3"/>
    <w:rsid w:val="00E97AEC"/>
    <w:rsid w:val="00EA0027"/>
    <w:rsid w:val="00EA07F2"/>
    <w:rsid w:val="00EB0B37"/>
    <w:rsid w:val="00EE1372"/>
    <w:rsid w:val="00EE2743"/>
    <w:rsid w:val="00F05A9B"/>
    <w:rsid w:val="00F15AFC"/>
    <w:rsid w:val="00F20376"/>
    <w:rsid w:val="00F2474F"/>
    <w:rsid w:val="00F26CFE"/>
    <w:rsid w:val="00F31A67"/>
    <w:rsid w:val="00F320D0"/>
    <w:rsid w:val="00F409FA"/>
    <w:rsid w:val="00F43DFA"/>
    <w:rsid w:val="00F642D8"/>
    <w:rsid w:val="00F65087"/>
    <w:rsid w:val="00F66599"/>
    <w:rsid w:val="00F73111"/>
    <w:rsid w:val="00F865EB"/>
    <w:rsid w:val="00F87627"/>
    <w:rsid w:val="00F9152C"/>
    <w:rsid w:val="00F94D56"/>
    <w:rsid w:val="00F9624B"/>
    <w:rsid w:val="00FA147B"/>
    <w:rsid w:val="00FA2FE0"/>
    <w:rsid w:val="00FA3EAA"/>
    <w:rsid w:val="00FA46E6"/>
    <w:rsid w:val="00FB1050"/>
    <w:rsid w:val="00FB466D"/>
    <w:rsid w:val="00FB571E"/>
    <w:rsid w:val="00FB6401"/>
    <w:rsid w:val="00FC3CC2"/>
    <w:rsid w:val="00FC529F"/>
    <w:rsid w:val="00FD665F"/>
    <w:rsid w:val="00FD762F"/>
    <w:rsid w:val="00FE2D0F"/>
    <w:rsid w:val="00FF464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chartTrackingRefBased/>
  <w15:docId w15:val="{684DC1DB-23F7-704C-B628-254DF8D5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ascii="Arial" w:eastAsia="Lucida Sans Unicode" w:hAnsi="Arial"/>
      <w:kern w:val="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paragraph" w:customStyle="1" w:styleId="berschrift">
    <w:name w:val="Überschrift"/>
    <w:basedOn w:val="Standard"/>
    <w:next w:val="Textkrper"/>
    <w:pPr>
      <w:keepNext/>
      <w:spacing w:before="240" w:after="120"/>
    </w:pPr>
    <w:rPr>
      <w:rFonts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table" w:styleId="Tabellenraster">
    <w:name w:val="Table Grid"/>
    <w:basedOn w:val="NormaleTabelle"/>
    <w:uiPriority w:val="59"/>
    <w:rsid w:val="00B65211"/>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B65211"/>
    <w:pPr>
      <w:tabs>
        <w:tab w:val="center" w:pos="4536"/>
        <w:tab w:val="right" w:pos="9072"/>
      </w:tabs>
    </w:pPr>
  </w:style>
  <w:style w:type="paragraph" w:styleId="Fuzeile">
    <w:name w:val="footer"/>
    <w:basedOn w:val="Standard"/>
    <w:semiHidden/>
    <w:rsid w:val="00B65211"/>
    <w:pPr>
      <w:tabs>
        <w:tab w:val="center" w:pos="4536"/>
        <w:tab w:val="right" w:pos="9072"/>
      </w:tabs>
    </w:pPr>
  </w:style>
  <w:style w:type="paragraph" w:styleId="Funotentext">
    <w:name w:val="footnote text"/>
    <w:basedOn w:val="Standard"/>
    <w:semiHidden/>
    <w:rsid w:val="00290435"/>
  </w:style>
  <w:style w:type="character" w:styleId="Funotenzeichen">
    <w:name w:val="footnote reference"/>
    <w:basedOn w:val="Absatz-Standardschriftart"/>
    <w:semiHidden/>
    <w:rsid w:val="00290435"/>
    <w:rPr>
      <w:vertAlign w:val="superscript"/>
    </w:rPr>
  </w:style>
  <w:style w:type="paragraph" w:styleId="Listenabsatz">
    <w:name w:val="List Paragraph"/>
    <w:basedOn w:val="Standard"/>
    <w:uiPriority w:val="72"/>
    <w:qFormat/>
    <w:rsid w:val="000A7F75"/>
    <w:pPr>
      <w:ind w:left="720"/>
      <w:contextualSpacing/>
    </w:pPr>
  </w:style>
  <w:style w:type="character" w:styleId="Hyperlink">
    <w:name w:val="Hyperlink"/>
    <w:basedOn w:val="Absatz-Standardschriftart"/>
    <w:uiPriority w:val="99"/>
    <w:unhideWhenUsed/>
    <w:rsid w:val="0047161C"/>
    <w:rPr>
      <w:color w:val="0563C1" w:themeColor="hyperlink"/>
      <w:u w:val="single"/>
    </w:rPr>
  </w:style>
  <w:style w:type="character" w:styleId="NichtaufgelsteErwhnung">
    <w:name w:val="Unresolved Mention"/>
    <w:basedOn w:val="Absatz-Standardschriftart"/>
    <w:uiPriority w:val="99"/>
    <w:semiHidden/>
    <w:unhideWhenUsed/>
    <w:rsid w:val="0047161C"/>
    <w:rPr>
      <w:color w:val="605E5C"/>
      <w:shd w:val="clear" w:color="auto" w:fill="E1DFDD"/>
    </w:rPr>
  </w:style>
  <w:style w:type="paragraph" w:styleId="Sprechblasentext">
    <w:name w:val="Balloon Text"/>
    <w:basedOn w:val="Standard"/>
    <w:link w:val="SprechblasentextZchn"/>
    <w:uiPriority w:val="99"/>
    <w:semiHidden/>
    <w:unhideWhenUsed/>
    <w:rsid w:val="00243D50"/>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243D50"/>
    <w:rPr>
      <w:rFonts w:eastAsia="Lucida Sans Unicode"/>
      <w:kern w:val="1"/>
      <w:sz w:val="18"/>
      <w:szCs w:val="18"/>
    </w:rPr>
  </w:style>
  <w:style w:type="paragraph" w:styleId="StandardWeb">
    <w:name w:val="Normal (Web)"/>
    <w:basedOn w:val="Standard"/>
    <w:uiPriority w:val="99"/>
    <w:unhideWhenUsed/>
    <w:rsid w:val="00A4321C"/>
    <w:pPr>
      <w:widowControl/>
      <w:suppressAutoHyphens w:val="0"/>
      <w:spacing w:before="100" w:beforeAutospacing="1" w:after="100" w:afterAutospacing="1"/>
    </w:pPr>
    <w:rPr>
      <w:rFonts w:ascii="Times New Roman" w:eastAsia="Times New Roman" w:hAnsi="Times New Roman"/>
      <w:kern w:val="0"/>
    </w:rPr>
  </w:style>
  <w:style w:type="paragraph" w:customStyle="1" w:styleId="h5p-answer">
    <w:name w:val="h5p-answer"/>
    <w:basedOn w:val="Standard"/>
    <w:rsid w:val="00A4321C"/>
    <w:pPr>
      <w:widowControl/>
      <w:suppressAutoHyphens w:val="0"/>
      <w:spacing w:before="100" w:beforeAutospacing="1" w:after="100" w:afterAutospacing="1"/>
    </w:pPr>
    <w:rPr>
      <w:rFonts w:ascii="Times New Roman" w:eastAsia="Times New Roman" w:hAnsi="Times New Roman"/>
      <w:kern w:val="0"/>
    </w:rPr>
  </w:style>
  <w:style w:type="paragraph" w:customStyle="1" w:styleId="Standard1">
    <w:name w:val="Standard1"/>
    <w:basedOn w:val="Standard"/>
    <w:rsid w:val="00787032"/>
    <w:pPr>
      <w:widowControl/>
      <w:tabs>
        <w:tab w:val="left" w:pos="700"/>
        <w:tab w:val="left" w:pos="960"/>
      </w:tabs>
      <w:suppressAutoHyphens w:val="0"/>
      <w:spacing w:before="140" w:line="280" w:lineRule="atLeast"/>
    </w:pPr>
    <w:rPr>
      <w:rFonts w:ascii="Helvetica" w:eastAsia="Times New Roman" w:hAnsi="Helvetica" w:cs="Courier"/>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70992">
      <w:bodyDiv w:val="1"/>
      <w:marLeft w:val="0"/>
      <w:marRight w:val="0"/>
      <w:marTop w:val="0"/>
      <w:marBottom w:val="0"/>
      <w:divBdr>
        <w:top w:val="none" w:sz="0" w:space="0" w:color="auto"/>
        <w:left w:val="none" w:sz="0" w:space="0" w:color="auto"/>
        <w:bottom w:val="none" w:sz="0" w:space="0" w:color="auto"/>
        <w:right w:val="none" w:sz="0" w:space="0" w:color="auto"/>
      </w:divBdr>
    </w:div>
    <w:div w:id="1096899832">
      <w:bodyDiv w:val="1"/>
      <w:marLeft w:val="0"/>
      <w:marRight w:val="0"/>
      <w:marTop w:val="0"/>
      <w:marBottom w:val="0"/>
      <w:divBdr>
        <w:top w:val="none" w:sz="0" w:space="0" w:color="auto"/>
        <w:left w:val="none" w:sz="0" w:space="0" w:color="auto"/>
        <w:bottom w:val="none" w:sz="0" w:space="0" w:color="auto"/>
        <w:right w:val="none" w:sz="0" w:space="0" w:color="auto"/>
      </w:divBdr>
      <w:divsChild>
        <w:div w:id="1098670501">
          <w:marLeft w:val="240"/>
          <w:marRight w:val="240"/>
          <w:marTop w:val="240"/>
          <w:marBottom w:val="240"/>
          <w:divBdr>
            <w:top w:val="none" w:sz="0" w:space="0" w:color="auto"/>
            <w:left w:val="none" w:sz="0" w:space="0" w:color="auto"/>
            <w:bottom w:val="none" w:sz="0" w:space="0" w:color="auto"/>
            <w:right w:val="none" w:sz="0" w:space="0" w:color="auto"/>
          </w:divBdr>
          <w:divsChild>
            <w:div w:id="1141927241">
              <w:marLeft w:val="0"/>
              <w:marRight w:val="0"/>
              <w:marTop w:val="0"/>
              <w:marBottom w:val="0"/>
              <w:divBdr>
                <w:top w:val="none" w:sz="0" w:space="0" w:color="auto"/>
                <w:left w:val="none" w:sz="0" w:space="0" w:color="auto"/>
                <w:bottom w:val="none" w:sz="0" w:space="0" w:color="auto"/>
                <w:right w:val="none" w:sz="0" w:space="0" w:color="auto"/>
              </w:divBdr>
            </w:div>
          </w:divsChild>
        </w:div>
        <w:div w:id="22941348">
          <w:marLeft w:val="240"/>
          <w:marRight w:val="240"/>
          <w:marTop w:val="240"/>
          <w:marBottom w:val="240"/>
          <w:divBdr>
            <w:top w:val="none" w:sz="0" w:space="0" w:color="auto"/>
            <w:left w:val="none" w:sz="0" w:space="0" w:color="auto"/>
            <w:bottom w:val="none" w:sz="0" w:space="0" w:color="auto"/>
            <w:right w:val="none" w:sz="0" w:space="0" w:color="auto"/>
          </w:divBdr>
          <w:divsChild>
            <w:div w:id="1435059003">
              <w:marLeft w:val="0"/>
              <w:marRight w:val="0"/>
              <w:marTop w:val="0"/>
              <w:marBottom w:val="0"/>
              <w:divBdr>
                <w:top w:val="none" w:sz="0" w:space="0" w:color="auto"/>
                <w:left w:val="none" w:sz="0" w:space="0" w:color="auto"/>
                <w:bottom w:val="none" w:sz="0" w:space="0" w:color="auto"/>
                <w:right w:val="none" w:sz="0" w:space="0" w:color="auto"/>
              </w:divBdr>
            </w:div>
            <w:div w:id="1395396001">
              <w:marLeft w:val="0"/>
              <w:marRight w:val="0"/>
              <w:marTop w:val="0"/>
              <w:marBottom w:val="0"/>
              <w:divBdr>
                <w:top w:val="none" w:sz="0" w:space="0" w:color="auto"/>
                <w:left w:val="none" w:sz="0" w:space="0" w:color="auto"/>
                <w:bottom w:val="none" w:sz="0" w:space="0" w:color="auto"/>
                <w:right w:val="none" w:sz="0" w:space="0" w:color="auto"/>
              </w:divBdr>
            </w:div>
            <w:div w:id="1760980473">
              <w:marLeft w:val="0"/>
              <w:marRight w:val="0"/>
              <w:marTop w:val="0"/>
              <w:marBottom w:val="0"/>
              <w:divBdr>
                <w:top w:val="none" w:sz="0" w:space="0" w:color="auto"/>
                <w:left w:val="none" w:sz="0" w:space="0" w:color="auto"/>
                <w:bottom w:val="none" w:sz="0" w:space="0" w:color="auto"/>
                <w:right w:val="none" w:sz="0" w:space="0" w:color="auto"/>
              </w:divBdr>
            </w:div>
            <w:div w:id="100345239">
              <w:marLeft w:val="0"/>
              <w:marRight w:val="0"/>
              <w:marTop w:val="0"/>
              <w:marBottom w:val="0"/>
              <w:divBdr>
                <w:top w:val="none" w:sz="0" w:space="0" w:color="auto"/>
                <w:left w:val="none" w:sz="0" w:space="0" w:color="auto"/>
                <w:bottom w:val="none" w:sz="0" w:space="0" w:color="auto"/>
                <w:right w:val="none" w:sz="0" w:space="0" w:color="auto"/>
              </w:divBdr>
            </w:div>
            <w:div w:id="7610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3981</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4603</CharactersWithSpaces>
  <SharedDoc>false</SharedDoc>
  <HLinks>
    <vt:vector size="24" baseType="variant">
      <vt:variant>
        <vt:i4>5505082</vt:i4>
      </vt:variant>
      <vt:variant>
        <vt:i4>3840</vt:i4>
      </vt:variant>
      <vt:variant>
        <vt:i4>1026</vt:i4>
      </vt:variant>
      <vt:variant>
        <vt:i4>1</vt:i4>
      </vt:variant>
      <vt:variant>
        <vt:lpwstr>MEG10</vt:lpwstr>
      </vt:variant>
      <vt:variant>
        <vt:lpwstr/>
      </vt:variant>
      <vt:variant>
        <vt:i4>458874</vt:i4>
      </vt:variant>
      <vt:variant>
        <vt:i4>3856</vt:i4>
      </vt:variant>
      <vt:variant>
        <vt:i4>1027</vt:i4>
      </vt:variant>
      <vt:variant>
        <vt:i4>1</vt:i4>
      </vt:variant>
      <vt:variant>
        <vt:lpwstr>hyperthyreose</vt:lpwstr>
      </vt:variant>
      <vt:variant>
        <vt:lpwstr/>
      </vt:variant>
      <vt:variant>
        <vt:i4>6160476</vt:i4>
      </vt:variant>
      <vt:variant>
        <vt:i4>-1</vt:i4>
      </vt:variant>
      <vt:variant>
        <vt:i4>1049</vt:i4>
      </vt:variant>
      <vt:variant>
        <vt:i4>1</vt:i4>
      </vt:variant>
      <vt:variant>
        <vt:lpwstr>hypophyse_hypothalamus1</vt:lpwstr>
      </vt:variant>
      <vt:variant>
        <vt:lpwstr/>
      </vt:variant>
      <vt:variant>
        <vt:i4>3866687</vt:i4>
      </vt:variant>
      <vt:variant>
        <vt:i4>-1</vt:i4>
      </vt:variant>
      <vt:variant>
        <vt:i4>1052</vt:i4>
      </vt:variant>
      <vt:variant>
        <vt:i4>1</vt:i4>
      </vt:variant>
      <vt:variant>
        <vt:lpwstr>kattmann_Thyreoidea_unbeschr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Bach</dc:creator>
  <cp:keywords/>
  <cp:lastModifiedBy>Sven Gemballa</cp:lastModifiedBy>
  <cp:revision>358</cp:revision>
  <cp:lastPrinted>2020-06-28T07:52:00Z</cp:lastPrinted>
  <dcterms:created xsi:type="dcterms:W3CDTF">2019-11-24T19:33:00Z</dcterms:created>
  <dcterms:modified xsi:type="dcterms:W3CDTF">2020-11-26T16:23:00Z</dcterms:modified>
</cp:coreProperties>
</file>